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微软雅黑" w:hAnsi="微软雅黑" w:eastAsia="微软雅黑"/>
          <w:b/>
          <w:sz w:val="44"/>
          <w:szCs w:val="44"/>
        </w:rPr>
      </w:pPr>
    </w:p>
    <w:p>
      <w:pPr>
        <w:widowControl/>
        <w:jc w:val="center"/>
        <w:rPr>
          <w:rFonts w:ascii="微软雅黑" w:hAnsi="微软雅黑" w:eastAsia="微软雅黑"/>
          <w:b/>
          <w:sz w:val="44"/>
          <w:szCs w:val="44"/>
        </w:rPr>
      </w:pPr>
    </w:p>
    <w:p>
      <w:pPr>
        <w:widowControl/>
        <w:jc w:val="center"/>
        <w:rPr>
          <w:rFonts w:ascii="微软雅黑" w:hAnsi="微软雅黑" w:eastAsia="微软雅黑"/>
          <w:b/>
          <w:sz w:val="44"/>
          <w:szCs w:val="44"/>
        </w:rPr>
      </w:pPr>
    </w:p>
    <w:p>
      <w:pPr>
        <w:widowControl/>
        <w:jc w:val="center"/>
        <w:rPr>
          <w:rFonts w:ascii="微软雅黑" w:hAnsi="微软雅黑" w:eastAsia="微软雅黑"/>
          <w:b/>
          <w:sz w:val="44"/>
          <w:szCs w:val="44"/>
        </w:rPr>
      </w:pPr>
    </w:p>
    <w:p>
      <w:pPr>
        <w:widowControl/>
        <w:jc w:val="center"/>
        <w:rPr>
          <w:rFonts w:ascii="微软雅黑" w:hAnsi="微软雅黑" w:eastAsia="微软雅黑"/>
          <w:b/>
          <w:sz w:val="44"/>
          <w:szCs w:val="44"/>
        </w:rPr>
      </w:pPr>
    </w:p>
    <w:p>
      <w:pPr>
        <w:widowControl/>
        <w:jc w:val="center"/>
        <w:rPr>
          <w:rFonts w:ascii="微软雅黑" w:hAnsi="微软雅黑" w:eastAsia="微软雅黑"/>
          <w:b/>
          <w:sz w:val="44"/>
          <w:szCs w:val="44"/>
        </w:rPr>
      </w:pPr>
    </w:p>
    <w:p>
      <w:pPr>
        <w:widowControl/>
        <w:jc w:val="center"/>
        <w:rPr>
          <w:rFonts w:ascii="微软雅黑" w:hAnsi="微软雅黑" w:eastAsia="微软雅黑"/>
          <w:b/>
          <w:sz w:val="44"/>
          <w:szCs w:val="44"/>
        </w:rPr>
      </w:pPr>
      <w:r>
        <w:rPr>
          <w:rFonts w:ascii="微软雅黑" w:hAnsi="微软雅黑" w:eastAsia="微软雅黑"/>
          <w:b/>
          <w:sz w:val="44"/>
          <w:szCs w:val="44"/>
        </w:rPr>
        <w:t>快对讲</w:t>
      </w:r>
      <w:r>
        <w:rPr>
          <w:rFonts w:hint="eastAsia" w:ascii="微软雅黑" w:hAnsi="微软雅黑" w:eastAsia="微软雅黑"/>
          <w:b/>
          <w:sz w:val="44"/>
          <w:szCs w:val="44"/>
        </w:rPr>
        <w:t>企业管理后</w:t>
      </w:r>
      <w:r>
        <w:rPr>
          <w:rFonts w:ascii="微软雅黑" w:hAnsi="微软雅黑" w:eastAsia="微软雅黑"/>
          <w:b/>
          <w:sz w:val="44"/>
          <w:szCs w:val="44"/>
        </w:rPr>
        <w:t>台操作手册</w:t>
      </w:r>
    </w:p>
    <w:p>
      <w:pPr>
        <w:widowControl/>
        <w:jc w:val="left"/>
        <w:rPr>
          <w:rFonts w:ascii="微软雅黑" w:hAnsi="微软雅黑" w:eastAsia="微软雅黑"/>
          <w:b/>
          <w:sz w:val="44"/>
          <w:szCs w:val="44"/>
        </w:rPr>
      </w:pPr>
    </w:p>
    <w:p>
      <w:pPr>
        <w:widowControl/>
        <w:jc w:val="left"/>
        <w:rPr>
          <w:rFonts w:ascii="微软雅黑" w:hAnsi="微软雅黑" w:eastAsia="微软雅黑"/>
          <w:b/>
          <w:sz w:val="44"/>
          <w:szCs w:val="44"/>
        </w:rPr>
      </w:pPr>
    </w:p>
    <w:sdt>
      <w:sdtPr>
        <w:rPr>
          <w:rFonts w:ascii="宋体" w:hAnsi="宋体" w:eastAsia="宋体" w:cstheme="minorBidi"/>
          <w:kern w:val="2"/>
          <w:sz w:val="21"/>
          <w:szCs w:val="22"/>
          <w:lang w:val="en-US" w:eastAsia="zh-CN" w:bidi="ar-SA"/>
        </w:rPr>
        <w:id w:val="925578427"/>
        <w15:color w:val="DBDBDB"/>
        <w:docPartObj>
          <w:docPartGallery w:val="Table of Contents"/>
          <w:docPartUnique/>
        </w:docPartObj>
      </w:sdtPr>
      <w:sdtEndPr>
        <w:rPr>
          <w:rFonts w:ascii="微软雅黑" w:hAnsi="微软雅黑" w:eastAsia="微软雅黑" w:cstheme="minorBidi"/>
          <w:kern w:val="2"/>
          <w:sz w:val="21"/>
          <w:szCs w:val="4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8"/>
            <w:tabs>
              <w:tab w:val="right" w:leader="dot" w:pos="8306"/>
              <w:tab w:val="clear" w:pos="945"/>
              <w:tab w:val="clear" w:pos="8296"/>
            </w:tabs>
          </w:pPr>
          <w:r>
            <w:rPr>
              <w:rFonts w:ascii="微软雅黑" w:hAnsi="微软雅黑" w:eastAsia="微软雅黑"/>
              <w:b/>
              <w:sz w:val="44"/>
              <w:szCs w:val="44"/>
            </w:rPr>
            <w:fldChar w:fldCharType="begin"/>
          </w:r>
          <w:r>
            <w:rPr>
              <w:rFonts w:ascii="微软雅黑" w:hAnsi="微软雅黑" w:eastAsia="微软雅黑"/>
              <w:b/>
              <w:sz w:val="44"/>
              <w:szCs w:val="44"/>
            </w:rPr>
            <w:instrText xml:space="preserve">TOC \o "1-3" \h \u </w:instrText>
          </w:r>
          <w:r>
            <w:rPr>
              <w:rFonts w:ascii="微软雅黑" w:hAnsi="微软雅黑" w:eastAsia="微软雅黑"/>
              <w:b/>
              <w:sz w:val="44"/>
              <w:szCs w:val="44"/>
            </w:rPr>
            <w:fldChar w:fldCharType="separate"/>
          </w:r>
          <w:r>
            <w:rPr>
              <w:rFonts w:ascii="微软雅黑" w:hAnsi="微软雅黑" w:eastAsia="微软雅黑"/>
              <w:szCs w:val="44"/>
            </w:rPr>
            <w:fldChar w:fldCharType="begin"/>
          </w:r>
          <w:r>
            <w:rPr>
              <w:rFonts w:ascii="微软雅黑" w:hAnsi="微软雅黑" w:eastAsia="微软雅黑"/>
              <w:szCs w:val="44"/>
            </w:rPr>
            <w:instrText xml:space="preserve"> HYPERLINK \l _Toc1953338749 </w:instrText>
          </w:r>
          <w:r>
            <w:rPr>
              <w:rFonts w:ascii="微软雅黑" w:hAnsi="微软雅黑" w:eastAsia="微软雅黑"/>
              <w:szCs w:val="44"/>
            </w:rPr>
            <w:fldChar w:fldCharType="separate"/>
          </w:r>
          <w:r>
            <w:rPr>
              <w:rFonts w:hint="eastAsia" w:ascii="黑体" w:hAnsi="Times New Roman" w:eastAsia="黑体" w:cs="Times New Roman"/>
              <w:i w:val="0"/>
              <w:szCs w:val="21"/>
            </w:rPr>
            <w:t xml:space="preserve">1 </w:t>
          </w:r>
          <w:r>
            <w:rPr>
              <w:rFonts w:hint="eastAsia" w:hAnsi="Times New Roman" w:cs="Times New Roman"/>
            </w:rPr>
            <w:t>平台概述</w:t>
          </w:r>
          <w:r>
            <w:tab/>
          </w:r>
          <w:r>
            <w:fldChar w:fldCharType="begin"/>
          </w:r>
          <w:r>
            <w:instrText xml:space="preserve"> PAGEREF _Toc1953338749 \h </w:instrText>
          </w:r>
          <w:r>
            <w:fldChar w:fldCharType="separate"/>
          </w:r>
          <w:r>
            <w:t>2</w:t>
          </w:r>
          <w:r>
            <w:fldChar w:fldCharType="end"/>
          </w:r>
          <w:r>
            <w:rPr>
              <w:rFonts w:ascii="微软雅黑" w:hAnsi="微软雅黑" w:eastAsia="微软雅黑"/>
              <w:szCs w:val="44"/>
            </w:rPr>
            <w:fldChar w:fldCharType="end"/>
          </w:r>
        </w:p>
        <w:p>
          <w:pPr>
            <w:pStyle w:val="18"/>
            <w:tabs>
              <w:tab w:val="right" w:leader="dot" w:pos="8306"/>
              <w:tab w:val="clear" w:pos="945"/>
              <w:tab w:val="clear" w:pos="8296"/>
            </w:tabs>
          </w:pPr>
          <w:r>
            <w:rPr>
              <w:rFonts w:ascii="微软雅黑" w:hAnsi="微软雅黑" w:eastAsia="微软雅黑"/>
              <w:szCs w:val="44"/>
            </w:rPr>
            <w:fldChar w:fldCharType="begin"/>
          </w:r>
          <w:r>
            <w:rPr>
              <w:rFonts w:ascii="微软雅黑" w:hAnsi="微软雅黑" w:eastAsia="微软雅黑"/>
              <w:szCs w:val="44"/>
            </w:rPr>
            <w:instrText xml:space="preserve"> HYPERLINK \l _Toc1181842754 </w:instrText>
          </w:r>
          <w:r>
            <w:rPr>
              <w:rFonts w:ascii="微软雅黑" w:hAnsi="微软雅黑" w:eastAsia="微软雅黑"/>
              <w:szCs w:val="44"/>
            </w:rPr>
            <w:fldChar w:fldCharType="separate"/>
          </w:r>
          <w:r>
            <w:rPr>
              <w:rFonts w:hint="eastAsia" w:ascii="黑体" w:hAnsi="Times New Roman" w:eastAsia="黑体" w:cs="Times New Roman"/>
              <w:i w:val="0"/>
              <w:szCs w:val="21"/>
            </w:rPr>
            <w:t xml:space="preserve">2 </w:t>
          </w:r>
          <w:r>
            <w:rPr>
              <w:rFonts w:hint="eastAsia" w:hAnsi="Times New Roman" w:cs="Times New Roman"/>
            </w:rPr>
            <w:t>运行准备</w:t>
          </w:r>
          <w:r>
            <w:tab/>
          </w:r>
          <w:r>
            <w:fldChar w:fldCharType="begin"/>
          </w:r>
          <w:r>
            <w:instrText xml:space="preserve"> PAGEREF _Toc1181842754 \h </w:instrText>
          </w:r>
          <w:r>
            <w:fldChar w:fldCharType="separate"/>
          </w:r>
          <w:r>
            <w:t>3</w:t>
          </w:r>
          <w:r>
            <w:fldChar w:fldCharType="end"/>
          </w:r>
          <w:r>
            <w:rPr>
              <w:rFonts w:ascii="微软雅黑" w:hAnsi="微软雅黑" w:eastAsia="微软雅黑"/>
              <w:szCs w:val="44"/>
            </w:rPr>
            <w:fldChar w:fldCharType="end"/>
          </w:r>
        </w:p>
        <w:p>
          <w:pPr>
            <w:pStyle w:val="18"/>
            <w:tabs>
              <w:tab w:val="right" w:leader="dot" w:pos="8306"/>
              <w:tab w:val="clear" w:pos="945"/>
              <w:tab w:val="clear" w:pos="8296"/>
            </w:tabs>
          </w:pPr>
          <w:r>
            <w:rPr>
              <w:rFonts w:ascii="微软雅黑" w:hAnsi="微软雅黑" w:eastAsia="微软雅黑"/>
              <w:szCs w:val="44"/>
            </w:rPr>
            <w:fldChar w:fldCharType="begin"/>
          </w:r>
          <w:r>
            <w:rPr>
              <w:rFonts w:ascii="微软雅黑" w:hAnsi="微软雅黑" w:eastAsia="微软雅黑"/>
              <w:szCs w:val="44"/>
            </w:rPr>
            <w:instrText xml:space="preserve"> HYPERLINK \l _Toc1154915375 </w:instrText>
          </w:r>
          <w:r>
            <w:rPr>
              <w:rFonts w:ascii="微软雅黑" w:hAnsi="微软雅黑" w:eastAsia="微软雅黑"/>
              <w:szCs w:val="44"/>
            </w:rPr>
            <w:fldChar w:fldCharType="separate"/>
          </w:r>
          <w:r>
            <w:rPr>
              <w:rFonts w:hint="eastAsia" w:ascii="黑体" w:hAnsi="Times New Roman" w:eastAsia="黑体"/>
              <w:i w:val="0"/>
              <w:szCs w:val="21"/>
            </w:rPr>
            <w:t xml:space="preserve">3 </w:t>
          </w:r>
          <w:r>
            <w:rPr>
              <w:rFonts w:hint="eastAsia" w:hAnsi="Times New Roman" w:cs="Times New Roman"/>
              <w:lang w:val="en-US" w:eastAsia="zh-Hans"/>
            </w:rPr>
            <w:t>功能</w:t>
          </w:r>
          <w:r>
            <w:rPr>
              <w:rFonts w:hint="eastAsia" w:hAnsi="Times New Roman" w:cs="Times New Roman"/>
            </w:rPr>
            <w:t>说明</w:t>
          </w:r>
          <w:r>
            <w:tab/>
          </w:r>
          <w:r>
            <w:fldChar w:fldCharType="begin"/>
          </w:r>
          <w:r>
            <w:instrText xml:space="preserve"> PAGEREF _Toc1154915375 \h </w:instrText>
          </w:r>
          <w:r>
            <w:fldChar w:fldCharType="separate"/>
          </w:r>
          <w:r>
            <w:t>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_Toc1705506039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3.1 </w:t>
          </w:r>
          <w:r>
            <w:rPr>
              <w:rFonts w:hint="eastAsia"/>
              <w:lang w:val="en-US" w:eastAsia="zh-Hans"/>
            </w:rPr>
            <w:t>登录、注册</w:t>
          </w:r>
          <w:r>
            <w:tab/>
          </w:r>
          <w:r>
            <w:fldChar w:fldCharType="begin"/>
          </w:r>
          <w:r>
            <w:instrText xml:space="preserve"> PAGEREF _Toc1705506039 \h </w:instrText>
          </w:r>
          <w:r>
            <w:fldChar w:fldCharType="separate"/>
          </w:r>
          <w:r>
            <w:t>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_Toc1975760964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3.1.1 </w:t>
          </w:r>
          <w:r>
            <w:rPr>
              <w:rFonts w:hint="eastAsia" w:hAnsi="Times New Roman" w:eastAsia="宋体" w:cs="Times New Roman"/>
              <w:lang w:val="en-US" w:eastAsia="zh-CN"/>
            </w:rPr>
            <w:t>账号登录</w:t>
          </w:r>
          <w:r>
            <w:tab/>
          </w:r>
          <w:r>
            <w:fldChar w:fldCharType="begin"/>
          </w:r>
          <w:r>
            <w:instrText xml:space="preserve"> PAGEREF _Toc1975760964 \h </w:instrText>
          </w:r>
          <w:r>
            <w:fldChar w:fldCharType="separate"/>
          </w:r>
          <w:r>
            <w:t>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_Toc74888387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3.1.2 </w:t>
          </w:r>
          <w:r>
            <w:rPr>
              <w:rFonts w:hint="eastAsia" w:hAnsi="Times New Roman" w:eastAsia="宋体" w:cs="Times New Roman"/>
              <w:lang w:val="en-US" w:eastAsia="zh-CN"/>
            </w:rPr>
            <w:t>找回密码</w:t>
          </w:r>
          <w:r>
            <w:tab/>
          </w:r>
          <w:r>
            <w:fldChar w:fldCharType="begin"/>
          </w:r>
          <w:r>
            <w:instrText xml:space="preserve"> PAGEREF _Toc74888387 \h </w:instrText>
          </w:r>
          <w:r>
            <w:fldChar w:fldCharType="separate"/>
          </w:r>
          <w:r>
            <w:t>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_Toc223703167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3.1.3 </w:t>
          </w:r>
          <w:r>
            <w:rPr>
              <w:rFonts w:hint="eastAsia" w:hAnsi="Times New Roman" w:eastAsia="宋体" w:cs="Times New Roman"/>
              <w:lang w:val="en-US" w:eastAsia="zh-CN"/>
            </w:rPr>
            <w:t>注册账号</w:t>
          </w:r>
          <w:r>
            <w:tab/>
          </w:r>
          <w:r>
            <w:fldChar w:fldCharType="begin"/>
          </w:r>
          <w:r>
            <w:instrText xml:space="preserve"> PAGEREF _Toc223703167 \h </w:instrText>
          </w:r>
          <w:r>
            <w:fldChar w:fldCharType="separate"/>
          </w:r>
          <w:r>
            <w:t>4</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_Toc1682745519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3.2 </w:t>
          </w:r>
          <w:r>
            <w:rPr>
              <w:rFonts w:hint="eastAsia"/>
              <w:lang w:val="en-US" w:eastAsia="zh-Hans"/>
            </w:rPr>
            <w:t>企业中心</w:t>
          </w:r>
          <w:r>
            <w:tab/>
          </w:r>
          <w:r>
            <w:fldChar w:fldCharType="begin"/>
          </w:r>
          <w:r>
            <w:instrText xml:space="preserve"> PAGEREF _Toc1682745519 \h </w:instrText>
          </w:r>
          <w:r>
            <w:fldChar w:fldCharType="separate"/>
          </w:r>
          <w:r>
            <w:t>5</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_Toc1691790490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3.3 </w:t>
          </w:r>
          <w:r>
            <w:rPr>
              <w:rFonts w:hint="eastAsia"/>
              <w:lang w:val="en-US" w:eastAsia="zh-Hans"/>
            </w:rPr>
            <w:t>部门管理</w:t>
          </w:r>
          <w:r>
            <w:tab/>
          </w:r>
          <w:r>
            <w:fldChar w:fldCharType="begin"/>
          </w:r>
          <w:r>
            <w:instrText xml:space="preserve"> PAGEREF _Toc1691790490 \h </w:instrText>
          </w:r>
          <w:r>
            <w:fldChar w:fldCharType="separate"/>
          </w:r>
          <w:r>
            <w:t>6</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_Toc1239279150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3.4 </w:t>
          </w:r>
          <w:r>
            <w:rPr>
              <w:rFonts w:hint="eastAsia"/>
              <w:lang w:val="en-US" w:eastAsia="zh-Hans"/>
            </w:rPr>
            <w:t>成员管理</w:t>
          </w:r>
          <w:r>
            <w:tab/>
          </w:r>
          <w:r>
            <w:fldChar w:fldCharType="begin"/>
          </w:r>
          <w:r>
            <w:instrText xml:space="preserve"> PAGEREF _Toc1239279150 \h </w:instrText>
          </w:r>
          <w:r>
            <w:fldChar w:fldCharType="separate"/>
          </w:r>
          <w:r>
            <w:t>6</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_Toc120781797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3.4.1 </w:t>
          </w:r>
          <w:r>
            <w:rPr>
              <w:rFonts w:hint="eastAsia" w:hAnsi="Times New Roman" w:eastAsia="宋体" w:cs="Times New Roman"/>
              <w:lang w:val="en-US" w:eastAsia="zh-CN"/>
            </w:rPr>
            <w:t>成员</w:t>
          </w:r>
          <w:r>
            <w:rPr>
              <w:rFonts w:hint="eastAsia" w:hAnsi="Times New Roman" w:eastAsia="宋体" w:cs="Times New Roman"/>
              <w:lang w:val="en-US" w:eastAsia="zh-Hans"/>
            </w:rPr>
            <w:t>列表</w:t>
          </w:r>
          <w:r>
            <w:tab/>
          </w:r>
          <w:r>
            <w:fldChar w:fldCharType="begin"/>
          </w:r>
          <w:r>
            <w:instrText xml:space="preserve"> PAGEREF _Toc120781797 \h </w:instrText>
          </w:r>
          <w:r>
            <w:fldChar w:fldCharType="separate"/>
          </w:r>
          <w:r>
            <w:t>6</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_Toc607615764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3.4.2 </w:t>
          </w:r>
          <w:r>
            <w:rPr>
              <w:rFonts w:hint="eastAsia" w:hAnsi="Times New Roman" w:eastAsia="宋体" w:cs="Times New Roman"/>
              <w:lang w:val="en-US" w:eastAsia="zh-CN"/>
            </w:rPr>
            <w:t>成员详情</w:t>
          </w:r>
          <w:r>
            <w:tab/>
          </w:r>
          <w:r>
            <w:fldChar w:fldCharType="begin"/>
          </w:r>
          <w:r>
            <w:instrText xml:space="preserve"> PAGEREF _Toc607615764 \h </w:instrText>
          </w:r>
          <w:r>
            <w:fldChar w:fldCharType="separate"/>
          </w:r>
          <w:r>
            <w:t>7</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_Toc913404063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3.5 </w:t>
          </w:r>
          <w:r>
            <w:rPr>
              <w:rFonts w:hint="eastAsia"/>
              <w:lang w:val="en-US" w:eastAsia="zh-Hans"/>
            </w:rPr>
            <w:t>频道管理</w:t>
          </w:r>
          <w:r>
            <w:tab/>
          </w:r>
          <w:r>
            <w:fldChar w:fldCharType="begin"/>
          </w:r>
          <w:r>
            <w:instrText xml:space="preserve"> PAGEREF _Toc913404063 \h </w:instrText>
          </w:r>
          <w:r>
            <w:fldChar w:fldCharType="separate"/>
          </w:r>
          <w:r>
            <w:t>7</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_Toc1368978085 </w:instrText>
          </w:r>
          <w:r>
            <w:rPr>
              <w:rFonts w:ascii="微软雅黑" w:hAnsi="微软雅黑" w:eastAsia="微软雅黑"/>
              <w:szCs w:val="44"/>
            </w:rPr>
            <w:fldChar w:fldCharType="separate"/>
          </w:r>
          <w:r>
            <w:rPr>
              <w:rFonts w:hint="default" w:ascii="黑体" w:hAnsi="Times New Roman" w:eastAsia="黑体" w:cs="Times New Roman"/>
              <w:i w:val="0"/>
              <w:lang w:val="en-US" w:eastAsia="zh-Hans"/>
            </w:rPr>
            <w:t xml:space="preserve">3.5.1 </w:t>
          </w:r>
          <w:r>
            <w:rPr>
              <w:rFonts w:hint="eastAsia" w:hAnsi="Times New Roman" w:eastAsia="宋体" w:cs="Times New Roman"/>
              <w:lang w:val="en-US" w:eastAsia="zh-CN"/>
            </w:rPr>
            <w:t>频道</w:t>
          </w:r>
          <w:r>
            <w:rPr>
              <w:rFonts w:hint="eastAsia" w:hAnsi="Times New Roman" w:eastAsia="宋体" w:cs="Times New Roman"/>
              <w:lang w:val="en-US" w:eastAsia="zh-Hans"/>
            </w:rPr>
            <w:t>列表</w:t>
          </w:r>
          <w:r>
            <w:tab/>
          </w:r>
          <w:r>
            <w:fldChar w:fldCharType="begin"/>
          </w:r>
          <w:r>
            <w:instrText xml:space="preserve"> PAGEREF _Toc1368978085 \h </w:instrText>
          </w:r>
          <w:r>
            <w:fldChar w:fldCharType="separate"/>
          </w:r>
          <w:r>
            <w:t>7</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_Toc274880637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3.5.2 </w:t>
          </w:r>
          <w:r>
            <w:rPr>
              <w:rFonts w:hint="eastAsia" w:hAnsi="Times New Roman" w:eastAsia="宋体" w:cs="Times New Roman"/>
              <w:lang w:val="en-US" w:eastAsia="zh-CN"/>
            </w:rPr>
            <w:t>频道详情</w:t>
          </w:r>
          <w:r>
            <w:tab/>
          </w:r>
          <w:r>
            <w:fldChar w:fldCharType="begin"/>
          </w:r>
          <w:r>
            <w:instrText xml:space="preserve"> PAGEREF _Toc274880637 \h </w:instrText>
          </w:r>
          <w:r>
            <w:fldChar w:fldCharType="separate"/>
          </w:r>
          <w:r>
            <w:t>7</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_Toc681541362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3.6 </w:t>
          </w:r>
          <w:r>
            <w:rPr>
              <w:rFonts w:hint="eastAsia"/>
              <w:lang w:val="en-US" w:eastAsia="zh-Hans"/>
            </w:rPr>
            <w:t>标注管理</w:t>
          </w:r>
          <w:r>
            <w:tab/>
          </w:r>
          <w:r>
            <w:fldChar w:fldCharType="begin"/>
          </w:r>
          <w:r>
            <w:instrText xml:space="preserve"> PAGEREF _Toc681541362 \h </w:instrText>
          </w:r>
          <w:r>
            <w:fldChar w:fldCharType="separate"/>
          </w:r>
          <w:r>
            <w:t>8</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_Toc2135381683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3.7 </w:t>
          </w:r>
          <w:r>
            <w:rPr>
              <w:rFonts w:hint="eastAsia"/>
              <w:lang w:val="en-US" w:eastAsia="zh-Hans"/>
            </w:rPr>
            <w:t>媒体记录</w:t>
          </w:r>
          <w:r>
            <w:tab/>
          </w:r>
          <w:r>
            <w:fldChar w:fldCharType="begin"/>
          </w:r>
          <w:r>
            <w:instrText xml:space="preserve"> PAGEREF _Toc2135381683 \h </w:instrText>
          </w:r>
          <w:r>
            <w:fldChar w:fldCharType="separate"/>
          </w:r>
          <w:r>
            <w:t>8</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_Toc613237517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3.7.1 </w:t>
          </w:r>
          <w:r>
            <w:rPr>
              <w:rFonts w:hint="eastAsia" w:hAnsi="Times New Roman" w:eastAsia="宋体" w:cs="Times New Roman"/>
              <w:lang w:val="en-US" w:eastAsia="zh-CN"/>
            </w:rPr>
            <w:t>快助手数据</w:t>
          </w:r>
          <w:r>
            <w:tab/>
          </w:r>
          <w:r>
            <w:fldChar w:fldCharType="begin"/>
          </w:r>
          <w:r>
            <w:instrText xml:space="preserve"> PAGEREF _Toc613237517 \h </w:instrText>
          </w:r>
          <w:r>
            <w:fldChar w:fldCharType="separate"/>
          </w:r>
          <w:r>
            <w:t>8</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_Toc908926266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3.7.2 </w:t>
          </w:r>
          <w:r>
            <w:rPr>
              <w:rFonts w:hint="eastAsia" w:hAnsi="Times New Roman" w:eastAsia="宋体" w:cs="Times New Roman"/>
              <w:lang w:val="en-US" w:eastAsia="zh-CN"/>
            </w:rPr>
            <w:t>音视频录制</w:t>
          </w:r>
          <w:r>
            <w:tab/>
          </w:r>
          <w:r>
            <w:fldChar w:fldCharType="begin"/>
          </w:r>
          <w:r>
            <w:instrText xml:space="preserve"> PAGEREF _Toc908926266 \h </w:instrText>
          </w:r>
          <w:r>
            <w:fldChar w:fldCharType="separate"/>
          </w:r>
          <w:r>
            <w:t>9</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_Toc1272571551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3.7.3 </w:t>
          </w:r>
          <w:r>
            <w:rPr>
              <w:rFonts w:hint="eastAsia" w:hAnsi="Times New Roman" w:eastAsia="宋体" w:cs="Times New Roman"/>
              <w:lang w:val="en-US" w:eastAsia="zh-CN"/>
            </w:rPr>
            <w:t>广播文件</w:t>
          </w:r>
          <w:r>
            <w:tab/>
          </w:r>
          <w:r>
            <w:fldChar w:fldCharType="begin"/>
          </w:r>
          <w:r>
            <w:instrText xml:space="preserve"> PAGEREF _Toc1272571551 \h </w:instrText>
          </w:r>
          <w:r>
            <w:fldChar w:fldCharType="separate"/>
          </w:r>
          <w:r>
            <w:t>9</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_Toc1320417184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3.7.4 </w:t>
          </w:r>
          <w:r>
            <w:rPr>
              <w:rFonts w:hint="eastAsia" w:hAnsi="Times New Roman" w:eastAsia="宋体" w:cs="Times New Roman"/>
              <w:lang w:val="en-US" w:eastAsia="zh-CN"/>
            </w:rPr>
            <w:t>空间统计</w:t>
          </w:r>
          <w:r>
            <w:tab/>
          </w:r>
          <w:r>
            <w:fldChar w:fldCharType="begin"/>
          </w:r>
          <w:r>
            <w:instrText xml:space="preserve"> PAGEREF _Toc1320417184 \h </w:instrText>
          </w:r>
          <w:r>
            <w:fldChar w:fldCharType="separate"/>
          </w:r>
          <w:r>
            <w:t>9</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_Toc155603390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3.8 </w:t>
          </w:r>
          <w:r>
            <w:rPr>
              <w:rFonts w:hint="eastAsia"/>
              <w:lang w:val="en-US" w:eastAsia="zh-Hans"/>
            </w:rPr>
            <w:t>操作记录</w:t>
          </w:r>
          <w:r>
            <w:tab/>
          </w:r>
          <w:r>
            <w:fldChar w:fldCharType="begin"/>
          </w:r>
          <w:r>
            <w:instrText xml:space="preserve"> PAGEREF _Toc155603390 \h </w:instrText>
          </w:r>
          <w:r>
            <w:fldChar w:fldCharType="separate"/>
          </w:r>
          <w:r>
            <w:t>10</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_Toc1738577331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3.9 </w:t>
          </w:r>
          <w:r>
            <w:rPr>
              <w:rFonts w:hint="eastAsia"/>
              <w:lang w:val="en-US" w:eastAsia="zh-Hans"/>
            </w:rPr>
            <w:t>设备管理</w:t>
          </w:r>
          <w:r>
            <w:tab/>
          </w:r>
          <w:r>
            <w:fldChar w:fldCharType="begin"/>
          </w:r>
          <w:r>
            <w:instrText xml:space="preserve"> PAGEREF _Toc1738577331 \h </w:instrText>
          </w:r>
          <w:r>
            <w:fldChar w:fldCharType="separate"/>
          </w:r>
          <w:r>
            <w:t>10</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_Toc1606701035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3.9.1 </w:t>
          </w:r>
          <w:r>
            <w:rPr>
              <w:rFonts w:hint="eastAsia" w:hAnsi="Times New Roman" w:eastAsia="宋体" w:cs="Times New Roman"/>
              <w:lang w:val="en-US" w:eastAsia="zh-CN"/>
            </w:rPr>
            <w:t>设备区域</w:t>
          </w:r>
          <w:r>
            <w:tab/>
          </w:r>
          <w:r>
            <w:fldChar w:fldCharType="begin"/>
          </w:r>
          <w:r>
            <w:instrText xml:space="preserve"> PAGEREF _Toc1606701035 \h </w:instrText>
          </w:r>
          <w:r>
            <w:fldChar w:fldCharType="separate"/>
          </w:r>
          <w:r>
            <w:t>10</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_Toc1364917867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3.9.2 </w:t>
          </w:r>
          <w:r>
            <w:rPr>
              <w:rFonts w:hint="eastAsia" w:hAnsi="Times New Roman" w:eastAsia="宋体" w:cs="Times New Roman"/>
              <w:lang w:val="en-US" w:eastAsia="zh-CN"/>
            </w:rPr>
            <w:t>设备列表</w:t>
          </w:r>
          <w:r>
            <w:tab/>
          </w:r>
          <w:r>
            <w:fldChar w:fldCharType="begin"/>
          </w:r>
          <w:r>
            <w:instrText xml:space="preserve"> PAGEREF _Toc1364917867 \h </w:instrText>
          </w:r>
          <w:r>
            <w:fldChar w:fldCharType="separate"/>
          </w:r>
          <w:r>
            <w:t>11</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_Toc754273415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3.9.3 </w:t>
          </w:r>
          <w:r>
            <w:rPr>
              <w:rFonts w:hint="eastAsia" w:hAnsi="Times New Roman" w:eastAsia="宋体" w:cs="Times New Roman"/>
              <w:lang w:val="en-US" w:eastAsia="zh-Hans"/>
            </w:rPr>
            <w:t>添加设备</w:t>
          </w:r>
          <w:r>
            <w:tab/>
          </w:r>
          <w:r>
            <w:fldChar w:fldCharType="begin"/>
          </w:r>
          <w:r>
            <w:instrText xml:space="preserve"> PAGEREF _Toc754273415 \h </w:instrText>
          </w:r>
          <w:r>
            <w:fldChar w:fldCharType="separate"/>
          </w:r>
          <w:r>
            <w:t>12</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_Toc477317664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3.9.4 </w:t>
          </w:r>
          <w:r>
            <w:rPr>
              <w:rFonts w:hint="eastAsia" w:hAnsi="Times New Roman" w:eastAsia="宋体" w:cs="Times New Roman"/>
              <w:lang w:val="en-US" w:eastAsia="zh-Hans"/>
            </w:rPr>
            <w:t>批量添加设备</w:t>
          </w:r>
          <w:r>
            <w:tab/>
          </w:r>
          <w:r>
            <w:fldChar w:fldCharType="begin"/>
          </w:r>
          <w:r>
            <w:instrText xml:space="preserve"> PAGEREF _Toc477317664 \h </w:instrText>
          </w:r>
          <w:r>
            <w:fldChar w:fldCharType="separate"/>
          </w:r>
          <w:r>
            <w:t>12</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_Toc1426557303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3.9.5 </w:t>
          </w:r>
          <w:r>
            <w:rPr>
              <w:rFonts w:hint="eastAsia" w:hAnsi="Times New Roman" w:eastAsia="宋体" w:cs="Times New Roman"/>
              <w:lang w:val="en-US" w:eastAsia="zh-Hans"/>
            </w:rPr>
            <w:t>通道列表</w:t>
          </w:r>
          <w:r>
            <w:tab/>
          </w:r>
          <w:r>
            <w:fldChar w:fldCharType="begin"/>
          </w:r>
          <w:r>
            <w:instrText xml:space="preserve"> PAGEREF _Toc1426557303 \h </w:instrText>
          </w:r>
          <w:r>
            <w:fldChar w:fldCharType="separate"/>
          </w:r>
          <w:r>
            <w:t>13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_Toc1641156413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3.10 </w:t>
          </w:r>
          <w:r>
            <w:rPr>
              <w:rFonts w:hint="eastAsia"/>
              <w:lang w:val="en-US" w:eastAsia="zh-Hans"/>
            </w:rPr>
            <w:t>网关管理</w:t>
          </w:r>
          <w:r>
            <w:tab/>
          </w:r>
          <w:r>
            <w:fldChar w:fldCharType="begin"/>
          </w:r>
          <w:r>
            <w:instrText xml:space="preserve"> PAGEREF _Toc1641156413 \h </w:instrText>
          </w:r>
          <w:r>
            <w:fldChar w:fldCharType="separate"/>
          </w:r>
          <w:r>
            <w:t>13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_Toc635871223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3.10.1 </w:t>
          </w:r>
          <w:r>
            <w:rPr>
              <w:rFonts w:hint="eastAsia" w:hAnsi="Times New Roman" w:eastAsia="宋体" w:cs="Times New Roman"/>
              <w:lang w:val="en-US" w:eastAsia="zh-Hans"/>
            </w:rPr>
            <w:t>监控网关</w:t>
          </w:r>
          <w:r>
            <w:tab/>
          </w:r>
          <w:r>
            <w:fldChar w:fldCharType="begin"/>
          </w:r>
          <w:r>
            <w:instrText xml:space="preserve"> PAGEREF _Toc635871223 \h </w:instrText>
          </w:r>
          <w:r>
            <w:fldChar w:fldCharType="separate"/>
          </w:r>
          <w:r>
            <w:t>13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_Toc1209017489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3.10.2 </w:t>
          </w:r>
          <w:r>
            <w:rPr>
              <w:rFonts w:hint="default" w:hAnsi="Times New Roman" w:eastAsia="宋体" w:cs="Times New Roman"/>
              <w:lang w:eastAsia="zh-Hans"/>
            </w:rPr>
            <w:t xml:space="preserve">SIP </w:t>
          </w:r>
          <w:r>
            <w:rPr>
              <w:rFonts w:hint="eastAsia" w:hAnsi="Times New Roman" w:eastAsia="宋体" w:cs="Times New Roman"/>
              <w:lang w:val="en-US" w:eastAsia="zh-Hans"/>
            </w:rPr>
            <w:t>监控网关</w:t>
          </w:r>
          <w:r>
            <w:tab/>
          </w:r>
          <w:r>
            <w:fldChar w:fldCharType="begin"/>
          </w:r>
          <w:r>
            <w:instrText xml:space="preserve"> PAGEREF _Toc1209017489 \h </w:instrText>
          </w:r>
          <w:r>
            <w:fldChar w:fldCharType="separate"/>
          </w:r>
          <w:r>
            <w:t>13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_Toc466669709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3.10.3 </w:t>
          </w:r>
          <w:r>
            <w:rPr>
              <w:rFonts w:hint="eastAsia" w:hAnsi="Times New Roman" w:eastAsia="宋体" w:cs="Times New Roman"/>
              <w:lang w:val="en-US" w:eastAsia="zh-Hans"/>
            </w:rPr>
            <w:t>会议网关</w:t>
          </w:r>
          <w:r>
            <w:tab/>
          </w:r>
          <w:r>
            <w:fldChar w:fldCharType="begin"/>
          </w:r>
          <w:r>
            <w:instrText xml:space="preserve"> PAGEREF _Toc466669709 \h </w:instrText>
          </w:r>
          <w:r>
            <w:fldChar w:fldCharType="separate"/>
          </w:r>
          <w:r>
            <w:t>13</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_Toc707520319 </w:instrText>
          </w:r>
          <w:r>
            <w:rPr>
              <w:rFonts w:ascii="微软雅黑" w:hAnsi="微软雅黑" w:eastAsia="微软雅黑"/>
              <w:szCs w:val="44"/>
            </w:rPr>
            <w:fldChar w:fldCharType="separate"/>
          </w:r>
          <w:r>
            <w:rPr>
              <w:rFonts w:hint="default" w:ascii="黑体" w:hAnsi="Times New Roman" w:eastAsia="黑体" w:cs="Times New Roman"/>
              <w:i w:val="0"/>
              <w:lang w:val="en-US" w:eastAsia="zh-CN"/>
            </w:rPr>
            <w:t xml:space="preserve">3.10.4 </w:t>
          </w:r>
          <w:r>
            <w:rPr>
              <w:rFonts w:hint="default" w:hAnsi="Times New Roman" w:eastAsia="宋体" w:cs="Times New Roman"/>
              <w:lang w:eastAsia="zh-CN"/>
            </w:rPr>
            <w:t>H.323</w:t>
          </w:r>
          <w:r>
            <w:rPr>
              <w:rFonts w:hint="eastAsia" w:hAnsi="Times New Roman" w:eastAsia="宋体" w:cs="Times New Roman"/>
              <w:lang w:val="en-US" w:eastAsia="zh-Hans"/>
            </w:rPr>
            <w:t>连接器</w:t>
          </w:r>
          <w:r>
            <w:tab/>
          </w:r>
          <w:r>
            <w:fldChar w:fldCharType="begin"/>
          </w:r>
          <w:r>
            <w:instrText xml:space="preserve"> PAGEREF _Toc707520319 \h </w:instrText>
          </w:r>
          <w:r>
            <w:fldChar w:fldCharType="separate"/>
          </w:r>
          <w:r>
            <w:t>14</w:t>
          </w:r>
          <w:r>
            <w:fldChar w:fldCharType="end"/>
          </w:r>
          <w:r>
            <w:rPr>
              <w:rFonts w:ascii="微软雅黑" w:hAnsi="微软雅黑" w:eastAsia="微软雅黑"/>
              <w:szCs w:val="44"/>
            </w:rPr>
            <w:fldChar w:fldCharType="end"/>
          </w:r>
        </w:p>
        <w:p>
          <w:pPr>
            <w:pStyle w:val="13"/>
            <w:tabs>
              <w:tab w:val="right" w:leader="dot" w:pos="8306"/>
            </w:tabs>
          </w:pPr>
          <w:r>
            <w:rPr>
              <w:rFonts w:ascii="微软雅黑" w:hAnsi="微软雅黑" w:eastAsia="微软雅黑"/>
              <w:szCs w:val="44"/>
            </w:rPr>
            <w:fldChar w:fldCharType="begin"/>
          </w:r>
          <w:r>
            <w:rPr>
              <w:rFonts w:ascii="微软雅黑" w:hAnsi="微软雅黑" w:eastAsia="微软雅黑"/>
              <w:szCs w:val="44"/>
            </w:rPr>
            <w:instrText xml:space="preserve"> HYPERLINK \l _Toc677047994 </w:instrText>
          </w:r>
          <w:r>
            <w:rPr>
              <w:rFonts w:ascii="微软雅黑" w:hAnsi="微软雅黑" w:eastAsia="微软雅黑"/>
              <w:szCs w:val="44"/>
            </w:rPr>
            <w:fldChar w:fldCharType="separate"/>
          </w:r>
          <w:r>
            <w:rPr>
              <w:rFonts w:hint="eastAsia" w:ascii="黑体" w:hAnsi="Times New Roman" w:eastAsia="黑体" w:cs="Times New Roman"/>
              <w:bCs w:val="0"/>
              <w:i w:val="0"/>
              <w:iCs w:val="0"/>
              <w:caps w:val="0"/>
              <w:strike w:val="0"/>
              <w:dstrike w:val="0"/>
              <w:outline w:val="0"/>
              <w:shadow w:val="0"/>
              <w:spacing w:val="0"/>
              <w:kern w:val="0"/>
              <w:position w:val="0"/>
              <w:szCs w:val="21"/>
              <w:lang w:val="en-US" w:eastAsia="zh-Hans"/>
            </w:rPr>
            <w:t xml:space="preserve">3.11 </w:t>
          </w:r>
          <w:r>
            <w:rPr>
              <w:rFonts w:hint="eastAsia"/>
              <w:lang w:val="en-US" w:eastAsia="zh-Hans"/>
            </w:rPr>
            <w:t>费用中心</w:t>
          </w:r>
          <w:r>
            <w:tab/>
          </w:r>
          <w:r>
            <w:fldChar w:fldCharType="begin"/>
          </w:r>
          <w:r>
            <w:instrText xml:space="preserve"> PAGEREF _Toc677047994 \h </w:instrText>
          </w:r>
          <w:r>
            <w:fldChar w:fldCharType="separate"/>
          </w:r>
          <w:r>
            <w:t>14</w:t>
          </w:r>
          <w:r>
            <w:fldChar w:fldCharType="end"/>
          </w:r>
          <w:r>
            <w:rPr>
              <w:rFonts w:ascii="微软雅黑" w:hAnsi="微软雅黑" w:eastAsia="微软雅黑"/>
              <w:szCs w:val="44"/>
            </w:rPr>
            <w:fldChar w:fldCharType="end"/>
          </w:r>
        </w:p>
        <w:p>
          <w:pPr>
            <w:widowControl/>
            <w:jc w:val="left"/>
            <w:rPr>
              <w:rFonts w:ascii="微软雅黑" w:hAnsi="微软雅黑" w:eastAsia="微软雅黑"/>
              <w:b/>
              <w:sz w:val="44"/>
              <w:szCs w:val="44"/>
            </w:rPr>
          </w:pPr>
          <w:r>
            <w:rPr>
              <w:rFonts w:ascii="微软雅黑" w:hAnsi="微软雅黑" w:eastAsia="微软雅黑"/>
              <w:szCs w:val="44"/>
            </w:rPr>
            <w:fldChar w:fldCharType="end"/>
          </w:r>
        </w:p>
      </w:sdtContent>
    </w:sdt>
    <w:p>
      <w:pPr>
        <w:widowControl/>
        <w:jc w:val="left"/>
        <w:rPr>
          <w:rFonts w:ascii="微软雅黑" w:hAnsi="微软雅黑" w:eastAsia="微软雅黑"/>
          <w:b/>
          <w:sz w:val="44"/>
          <w:szCs w:val="44"/>
        </w:rPr>
      </w:pPr>
    </w:p>
    <w:p>
      <w:pPr>
        <w:pStyle w:val="45"/>
        <w:rPr>
          <w:b/>
          <w:sz w:val="32"/>
          <w:szCs w:val="32"/>
        </w:rPr>
      </w:pPr>
    </w:p>
    <w:p>
      <w:pPr>
        <w:pStyle w:val="3"/>
        <w:numPr>
          <w:ilvl w:val="0"/>
          <w:numId w:val="3"/>
        </w:numPr>
        <w:bidi w:val="0"/>
        <w:ind w:left="425" w:leftChars="0" w:hanging="425" w:firstLineChars="0"/>
        <w:rPr>
          <w:rFonts w:hint="eastAsia"/>
        </w:rPr>
      </w:pPr>
      <w:bookmarkStart w:id="0" w:name="_Toc1953338749"/>
      <w:r>
        <w:rPr>
          <w:rFonts w:hint="eastAsia"/>
        </w:rPr>
        <w:t>平台概述</w:t>
      </w:r>
      <w:bookmarkEnd w:id="0"/>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快对讲用户管理后台包括以下模块：</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►企业中心：记录管理企业信息和业务信息；</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►部门管理：管理部门、编辑部门名称、对部门内的成员信息进行编辑、拉取成员建立频道和会话等操作；</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►成员管理：企业下的成员进行增、删、改、查的功能操作。</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 xml:space="preserve">►频道管理：对企业下的所有频道进行增、删、改、查以及频道内的成员进行管理和编辑等； </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标注</w:t>
      </w:r>
      <w:r>
        <w:rPr>
          <w:rFonts w:hint="eastAsia" w:ascii="宋体" w:hAnsi="Times New Roman" w:eastAsia="宋体" w:cs="Times New Roman"/>
          <w:kern w:val="2"/>
          <w:sz w:val="21"/>
          <w:szCs w:val="20"/>
          <w:lang w:val="en-US" w:eastAsia="zh-CN" w:bidi="ar-SA"/>
        </w:rPr>
        <w:t>管理：对企业下的</w:t>
      </w:r>
      <w:r>
        <w:rPr>
          <w:rFonts w:hint="eastAsia" w:ascii="宋体" w:hAnsi="Times New Roman" w:eastAsia="宋体" w:cs="Times New Roman"/>
          <w:kern w:val="2"/>
          <w:sz w:val="21"/>
          <w:szCs w:val="20"/>
          <w:lang w:val="en-US" w:eastAsia="zh-Hans" w:bidi="ar-SA"/>
        </w:rPr>
        <w:t>默认图标标注以及自定义标注的管理</w:t>
      </w:r>
      <w:r>
        <w:rPr>
          <w:rFonts w:hint="eastAsia" w:ascii="宋体" w:hAnsi="Times New Roman" w:eastAsia="宋体" w:cs="Times New Roman"/>
          <w:kern w:val="2"/>
          <w:sz w:val="21"/>
          <w:szCs w:val="20"/>
          <w:lang w:val="en-US" w:eastAsia="zh-CN" w:bidi="ar-SA"/>
        </w:rPr>
        <w:t xml:space="preserve">； </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标注</w:t>
      </w:r>
      <w:r>
        <w:rPr>
          <w:rFonts w:hint="eastAsia" w:ascii="宋体" w:hAnsi="Times New Roman" w:eastAsia="宋体" w:cs="Times New Roman"/>
          <w:kern w:val="2"/>
          <w:sz w:val="21"/>
          <w:szCs w:val="20"/>
          <w:lang w:val="en-US" w:eastAsia="zh-CN" w:bidi="ar-SA"/>
        </w:rPr>
        <w:t>管理：对企业下的</w:t>
      </w:r>
      <w:r>
        <w:rPr>
          <w:rFonts w:hint="eastAsia" w:ascii="宋体" w:hAnsi="Times New Roman" w:eastAsia="宋体" w:cs="Times New Roman"/>
          <w:kern w:val="2"/>
          <w:sz w:val="21"/>
          <w:szCs w:val="20"/>
          <w:lang w:val="en-US" w:eastAsia="zh-Hans" w:bidi="ar-SA"/>
        </w:rPr>
        <w:t>默认标注以及自定义标准的管理</w:t>
      </w:r>
      <w:r>
        <w:rPr>
          <w:rFonts w:hint="eastAsia" w:ascii="宋体" w:hAnsi="Times New Roman" w:eastAsia="宋体" w:cs="Times New Roman"/>
          <w:kern w:val="2"/>
          <w:sz w:val="21"/>
          <w:szCs w:val="20"/>
          <w:lang w:val="en-US" w:eastAsia="zh-CN" w:bidi="ar-SA"/>
        </w:rPr>
        <w:t xml:space="preserve">； </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媒体记录</w:t>
      </w: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该企业下音视频通信、监看、视频通话、音频通话的录制留存管理</w:t>
      </w:r>
      <w:r>
        <w:rPr>
          <w:rFonts w:hint="eastAsia" w:ascii="宋体" w:hAnsi="Times New Roman" w:eastAsia="宋体" w:cs="Times New Roman"/>
          <w:kern w:val="2"/>
          <w:sz w:val="21"/>
          <w:szCs w:val="20"/>
          <w:lang w:val="en-US" w:eastAsia="zh-CN" w:bidi="ar-SA"/>
        </w:rPr>
        <w:t>；</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操作记录</w:t>
      </w: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该企业下人员的上下线记录</w:t>
      </w:r>
      <w:r>
        <w:rPr>
          <w:rFonts w:hint="eastAsia" w:ascii="宋体" w:hAnsi="Times New Roman" w:eastAsia="宋体" w:cs="Times New Roman"/>
          <w:kern w:val="2"/>
          <w:sz w:val="21"/>
          <w:szCs w:val="20"/>
          <w:lang w:val="en-US" w:eastAsia="zh-CN" w:bidi="ar-SA"/>
        </w:rPr>
        <w:t>；</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设备管理</w:t>
      </w: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通过国标</w:t>
      </w:r>
      <w:r>
        <w:rPr>
          <w:rFonts w:hint="default" w:ascii="宋体" w:hAnsi="Times New Roman" w:eastAsia="宋体" w:cs="Times New Roman"/>
          <w:kern w:val="2"/>
          <w:sz w:val="21"/>
          <w:szCs w:val="20"/>
          <w:lang w:eastAsia="zh-Hans" w:bidi="ar-SA"/>
        </w:rPr>
        <w:t>GB28181</w:t>
      </w:r>
      <w:r>
        <w:rPr>
          <w:rFonts w:hint="eastAsia" w:ascii="宋体" w:hAnsi="Times New Roman" w:eastAsia="宋体" w:cs="Times New Roman"/>
          <w:kern w:val="2"/>
          <w:sz w:val="21"/>
          <w:szCs w:val="20"/>
          <w:lang w:val="en-US" w:eastAsia="zh-Hans" w:bidi="ar-SA"/>
        </w:rPr>
        <w:t>注册上来的设备进行管理，可以对设备进行分组管理，以及对设备的增、删、改、查</w:t>
      </w:r>
      <w:r>
        <w:rPr>
          <w:rFonts w:hint="eastAsia" w:ascii="宋体" w:hAnsi="Times New Roman" w:eastAsia="宋体" w:cs="Times New Roman"/>
          <w:kern w:val="2"/>
          <w:sz w:val="21"/>
          <w:szCs w:val="20"/>
          <w:lang w:val="en-US" w:eastAsia="zh-CN" w:bidi="ar-SA"/>
        </w:rPr>
        <w:t>；</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网关管理</w:t>
      </w: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对监控网关、</w:t>
      </w:r>
      <w:r>
        <w:rPr>
          <w:rFonts w:hint="default" w:ascii="宋体" w:hAnsi="Times New Roman" w:eastAsia="宋体" w:cs="Times New Roman"/>
          <w:kern w:val="2"/>
          <w:sz w:val="21"/>
          <w:szCs w:val="20"/>
          <w:lang w:eastAsia="zh-Hans" w:bidi="ar-SA"/>
        </w:rPr>
        <w:t>H.323</w:t>
      </w:r>
      <w:r>
        <w:rPr>
          <w:rFonts w:hint="eastAsia" w:ascii="宋体" w:hAnsi="Times New Roman" w:eastAsia="宋体" w:cs="Times New Roman"/>
          <w:kern w:val="2"/>
          <w:sz w:val="21"/>
          <w:szCs w:val="20"/>
          <w:lang w:val="en-US" w:eastAsia="zh-Hans" w:bidi="ar-SA"/>
        </w:rPr>
        <w:t>网关、会议网关、</w:t>
      </w:r>
      <w:r>
        <w:rPr>
          <w:rFonts w:hint="default" w:ascii="宋体" w:hAnsi="Times New Roman" w:eastAsia="宋体" w:cs="Times New Roman"/>
          <w:kern w:val="2"/>
          <w:sz w:val="21"/>
          <w:szCs w:val="20"/>
          <w:lang w:eastAsia="zh-Hans" w:bidi="ar-SA"/>
        </w:rPr>
        <w:t>SIP</w:t>
      </w:r>
      <w:r>
        <w:rPr>
          <w:rFonts w:hint="eastAsia" w:ascii="宋体" w:hAnsi="Times New Roman" w:eastAsia="宋体" w:cs="Times New Roman"/>
          <w:kern w:val="2"/>
          <w:sz w:val="21"/>
          <w:szCs w:val="20"/>
          <w:lang w:val="en-US" w:eastAsia="zh-Hans" w:bidi="ar-SA"/>
        </w:rPr>
        <w:t>监控网关进行管理</w:t>
      </w:r>
      <w:r>
        <w:rPr>
          <w:rFonts w:hint="eastAsia" w:ascii="宋体" w:hAnsi="Times New Roman" w:eastAsia="宋体" w:cs="Times New Roman"/>
          <w:kern w:val="2"/>
          <w:sz w:val="21"/>
          <w:szCs w:val="20"/>
          <w:lang w:val="en-US" w:eastAsia="zh-CN" w:bidi="ar-SA"/>
        </w:rPr>
        <w:t>；</w:t>
      </w:r>
    </w:p>
    <w:p>
      <w:pPr>
        <w:pStyle w:val="44"/>
        <w:shd w:val="clear" w:color="auto" w:fill="auto"/>
        <w:spacing w:after="0" w:line="462" w:lineRule="exact"/>
        <w:ind w:firstLine="620"/>
        <w:jc w:val="both"/>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费用中心</w:t>
      </w:r>
      <w:r>
        <w:rPr>
          <w:rFonts w:hint="eastAsia" w:ascii="宋体" w:hAnsi="Times New Roman" w:eastAsia="宋体" w:cs="Times New Roman"/>
          <w:kern w:val="2"/>
          <w:sz w:val="21"/>
          <w:szCs w:val="20"/>
          <w:lang w:val="en-US" w:eastAsia="zh-CN" w:bidi="ar-SA"/>
        </w:rPr>
        <w:t>：</w:t>
      </w:r>
      <w:r>
        <w:rPr>
          <w:rFonts w:hint="eastAsia" w:ascii="宋体" w:hAnsi="Times New Roman" w:eastAsia="宋体" w:cs="Times New Roman"/>
          <w:kern w:val="2"/>
          <w:sz w:val="21"/>
          <w:szCs w:val="20"/>
          <w:lang w:val="en-US" w:eastAsia="zh-Hans" w:bidi="ar-SA"/>
        </w:rPr>
        <w:t>对试用平台的套餐包说明以及购买记录</w:t>
      </w:r>
      <w:r>
        <w:rPr>
          <w:rFonts w:hint="eastAsia" w:ascii="宋体" w:hAnsi="Times New Roman" w:eastAsia="宋体" w:cs="Times New Roman"/>
          <w:kern w:val="2"/>
          <w:sz w:val="21"/>
          <w:szCs w:val="20"/>
          <w:lang w:val="en-US" w:eastAsia="zh-CN" w:bidi="ar-SA"/>
        </w:rPr>
        <w:t>；</w:t>
      </w:r>
    </w:p>
    <w:p>
      <w:pPr>
        <w:pStyle w:val="3"/>
        <w:numPr>
          <w:ilvl w:val="0"/>
          <w:numId w:val="3"/>
        </w:numPr>
        <w:bidi w:val="0"/>
        <w:ind w:left="425" w:leftChars="0" w:hanging="425" w:firstLineChars="0"/>
        <w:rPr>
          <w:rFonts w:hint="eastAsia"/>
        </w:rPr>
      </w:pPr>
      <w:bookmarkStart w:id="1" w:name="_Toc1181842754"/>
      <w:r>
        <w:rPr>
          <w:rFonts w:hint="eastAsia"/>
        </w:rPr>
        <w:t>运行准备</w:t>
      </w:r>
      <w:bookmarkEnd w:id="1"/>
    </w:p>
    <w:p>
      <w:pPr>
        <w:pStyle w:val="44"/>
        <w:numPr>
          <w:ilvl w:val="0"/>
          <w:numId w:val="4"/>
        </w:numPr>
        <w:shd w:val="clear" w:color="auto" w:fill="auto"/>
        <w:spacing w:after="0" w:line="462" w:lineRule="exact"/>
        <w:ind w:left="425" w:leftChars="0" w:hanging="425" w:firstLineChars="0"/>
        <w:jc w:val="both"/>
        <w:rPr>
          <w:rFonts w:hint="default" w:ascii="宋体" w:hAnsi="Times New Roman" w:eastAsia="宋体" w:cs="Times New Roman"/>
          <w:kern w:val="2"/>
          <w:sz w:val="21"/>
          <w:szCs w:val="20"/>
          <w:lang w:val="en-US" w:eastAsia="zh-Hans" w:bidi="ar-SA"/>
        </w:rPr>
      </w:pPr>
      <w:r>
        <w:rPr>
          <w:rFonts w:hint="default" w:ascii="宋体" w:hAnsi="Times New Roman" w:eastAsia="宋体" w:cs="Times New Roman"/>
          <w:kern w:val="2"/>
          <w:sz w:val="21"/>
          <w:szCs w:val="20"/>
          <w:lang w:eastAsia="zh-Hans" w:bidi="ar-SA"/>
        </w:rPr>
        <w:t>W</w:t>
      </w:r>
      <w:r>
        <w:rPr>
          <w:rFonts w:hint="eastAsia" w:ascii="宋体" w:hAnsi="Times New Roman" w:eastAsia="宋体" w:cs="Times New Roman"/>
          <w:kern w:val="2"/>
          <w:sz w:val="21"/>
          <w:szCs w:val="20"/>
          <w:lang w:val="en-US" w:eastAsia="zh-Hans" w:bidi="ar-SA"/>
        </w:rPr>
        <w:t>eb</w:t>
      </w:r>
      <w:r>
        <w:rPr>
          <w:rFonts w:hint="default" w:ascii="宋体" w:hAnsi="Times New Roman" w:eastAsia="宋体" w:cs="Times New Roman"/>
          <w:kern w:val="2"/>
          <w:sz w:val="21"/>
          <w:szCs w:val="20"/>
          <w:lang w:eastAsia="zh-Hans" w:bidi="ar-SA"/>
        </w:rPr>
        <w:t xml:space="preserve"> </w:t>
      </w:r>
      <w:r>
        <w:rPr>
          <w:rFonts w:hint="eastAsia" w:ascii="宋体" w:hAnsi="Times New Roman" w:eastAsia="宋体" w:cs="Times New Roman"/>
          <w:kern w:val="2"/>
          <w:sz w:val="21"/>
          <w:szCs w:val="20"/>
          <w:lang w:val="en-US" w:eastAsia="zh-Hans" w:bidi="ar-SA"/>
        </w:rPr>
        <w:t>浏览器</w:t>
      </w:r>
      <w:r>
        <w:rPr>
          <w:rFonts w:hint="default" w:ascii="宋体" w:hAnsi="Times New Roman" w:eastAsia="宋体" w:cs="Times New Roman"/>
          <w:kern w:val="2"/>
          <w:sz w:val="21"/>
          <w:szCs w:val="20"/>
          <w:lang w:eastAsia="zh-CN" w:bidi="ar-SA"/>
        </w:rPr>
        <w:t>C</w:t>
      </w:r>
      <w:r>
        <w:rPr>
          <w:rFonts w:hint="eastAsia" w:ascii="宋体" w:hAnsi="Times New Roman" w:eastAsia="宋体" w:cs="Times New Roman"/>
          <w:kern w:val="2"/>
          <w:sz w:val="21"/>
          <w:szCs w:val="20"/>
          <w:lang w:val="en-US" w:eastAsia="zh-Hans" w:bidi="ar-SA"/>
        </w:rPr>
        <w:t>hrome</w:t>
      </w:r>
      <w:r>
        <w:rPr>
          <w:rFonts w:hint="default" w:ascii="宋体" w:hAnsi="Times New Roman" w:eastAsia="宋体" w:cs="Times New Roman"/>
          <w:kern w:val="2"/>
          <w:sz w:val="21"/>
          <w:szCs w:val="20"/>
          <w:lang w:eastAsia="zh-Hans" w:bidi="ar-SA"/>
        </w:rPr>
        <w:t xml:space="preserve"> 56+</w:t>
      </w:r>
    </w:p>
    <w:p>
      <w:pPr>
        <w:pStyle w:val="44"/>
        <w:numPr>
          <w:ilvl w:val="0"/>
          <w:numId w:val="4"/>
        </w:numPr>
        <w:shd w:val="clear" w:color="auto" w:fill="auto"/>
        <w:spacing w:after="0" w:line="462" w:lineRule="exact"/>
        <w:ind w:left="425" w:leftChars="0" w:hanging="425" w:firstLineChars="0"/>
        <w:jc w:val="both"/>
        <w:rPr>
          <w:rFonts w:hint="default" w:ascii="宋体" w:hAnsi="Times New Roman" w:eastAsia="宋体" w:cs="Times New Roman"/>
          <w:kern w:val="2"/>
          <w:sz w:val="21"/>
          <w:szCs w:val="20"/>
          <w:lang w:val="en-US" w:eastAsia="zh-Hans" w:bidi="ar-SA"/>
        </w:rPr>
      </w:pPr>
      <w:r>
        <w:rPr>
          <w:rFonts w:hint="default" w:ascii="宋体" w:hAnsi="Times New Roman" w:eastAsia="宋体" w:cs="Times New Roman"/>
          <w:kern w:val="2"/>
          <w:sz w:val="21"/>
          <w:szCs w:val="20"/>
          <w:lang w:val="en-US" w:eastAsia="zh-Hans" w:bidi="ar-SA"/>
        </w:rPr>
        <w:t>有 TCP/IP 网络。</w:t>
      </w:r>
    </w:p>
    <w:p>
      <w:pPr>
        <w:pStyle w:val="3"/>
        <w:numPr>
          <w:ilvl w:val="0"/>
          <w:numId w:val="3"/>
        </w:numPr>
        <w:bidi w:val="0"/>
        <w:ind w:left="425" w:leftChars="0" w:hanging="425" w:firstLineChars="0"/>
        <w:rPr>
          <w:rFonts w:hint="eastAsia" w:eastAsia="宋体"/>
        </w:rPr>
      </w:pPr>
      <w:bookmarkStart w:id="2" w:name="_Toc1154915375"/>
      <w:r>
        <w:rPr>
          <w:rFonts w:hint="eastAsia" w:eastAsia="宋体"/>
          <w:lang w:val="en-US" w:eastAsia="zh-Hans"/>
        </w:rPr>
        <w:t>功能</w:t>
      </w:r>
      <w:r>
        <w:rPr>
          <w:rFonts w:hint="eastAsia" w:eastAsia="宋体"/>
        </w:rPr>
        <w:t>说明</w:t>
      </w:r>
      <w:bookmarkEnd w:id="2"/>
    </w:p>
    <w:p>
      <w:pPr>
        <w:pStyle w:val="4"/>
        <w:numPr>
          <w:ilvl w:val="1"/>
          <w:numId w:val="3"/>
        </w:numPr>
        <w:bidi w:val="0"/>
        <w:ind w:left="567" w:leftChars="0" w:hanging="567" w:firstLineChars="0"/>
        <w:rPr>
          <w:rFonts w:hint="eastAsia"/>
          <w:lang w:val="en-US" w:eastAsia="zh-Hans"/>
        </w:rPr>
      </w:pPr>
      <w:bookmarkStart w:id="3" w:name="_Toc1705506039"/>
      <w:r>
        <w:rPr>
          <w:rFonts w:hint="eastAsia"/>
          <w:lang w:val="en-US" w:eastAsia="zh-Hans"/>
        </w:rPr>
        <w:t>登录、注册</w:t>
      </w:r>
      <w:bookmarkEnd w:id="3"/>
    </w:p>
    <w:p>
      <w:pPr>
        <w:pStyle w:val="48"/>
        <w:rPr>
          <w:rFonts w:hint="eastAsia" w:ascii="宋体" w:hAnsi="Times New Roman" w:eastAsia="宋体" w:cs="Times New Roman"/>
          <w:kern w:val="2"/>
          <w:sz w:val="21"/>
          <w:szCs w:val="20"/>
          <w:lang w:val="en-US" w:eastAsia="zh-Hans" w:bidi="ar-SA"/>
        </w:rPr>
      </w:pPr>
    </w:p>
    <w:p>
      <w:pPr>
        <w:widowControl/>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打开快对讲官网</w:t>
      </w:r>
      <w:r>
        <w:rPr>
          <w:rFonts w:hint="eastAsia" w:ascii="宋体" w:hAnsi="Times New Roman" w:eastAsia="宋体" w:cs="Times New Roman"/>
          <w:kern w:val="2"/>
          <w:sz w:val="21"/>
          <w:szCs w:val="20"/>
          <w:lang w:val="en-US" w:eastAsia="zh-CN" w:bidi="ar-SA"/>
        </w:rPr>
        <w:fldChar w:fldCharType="begin"/>
      </w:r>
      <w:r>
        <w:rPr>
          <w:rFonts w:hint="eastAsia" w:ascii="宋体" w:hAnsi="Times New Roman" w:eastAsia="宋体" w:cs="Times New Roman"/>
          <w:kern w:val="2"/>
          <w:sz w:val="21"/>
          <w:szCs w:val="20"/>
          <w:lang w:val="en-US" w:eastAsia="zh-CN" w:bidi="ar-SA"/>
        </w:rPr>
        <w:instrText xml:space="preserve"> HYPERLINK "https://www.51poc.cc/" </w:instrText>
      </w:r>
      <w:r>
        <w:rPr>
          <w:rFonts w:hint="eastAsia" w:ascii="宋体" w:hAnsi="Times New Roman" w:eastAsia="宋体" w:cs="Times New Roman"/>
          <w:kern w:val="2"/>
          <w:sz w:val="21"/>
          <w:szCs w:val="20"/>
          <w:lang w:val="en-US" w:eastAsia="zh-CN" w:bidi="ar-SA"/>
        </w:rPr>
        <w:fldChar w:fldCharType="separate"/>
      </w:r>
      <w:r>
        <w:rPr>
          <w:rFonts w:hint="eastAsia" w:ascii="宋体" w:hAnsi="Times New Roman" w:eastAsia="宋体" w:cs="Times New Roman"/>
          <w:kern w:val="2"/>
          <w:sz w:val="21"/>
          <w:szCs w:val="20"/>
          <w:lang w:val="en-US" w:eastAsia="zh-CN" w:bidi="ar-SA"/>
        </w:rPr>
        <w:t>https://www.51poc.cc/</w:t>
      </w:r>
      <w:r>
        <w:rPr>
          <w:rFonts w:hint="eastAsia" w:ascii="宋体" w:hAnsi="Times New Roman" w:eastAsia="宋体" w:cs="Times New Roman"/>
          <w:kern w:val="2"/>
          <w:sz w:val="21"/>
          <w:szCs w:val="20"/>
          <w:lang w:val="en-US" w:eastAsia="zh-CN" w:bidi="ar-SA"/>
        </w:rPr>
        <w:fldChar w:fldCharType="end"/>
      </w:r>
      <w:r>
        <w:rPr>
          <w:rFonts w:hint="eastAsia" w:ascii="宋体" w:hAnsi="Times New Roman" w:eastAsia="宋体" w:cs="Times New Roman"/>
          <w:kern w:val="2"/>
          <w:sz w:val="21"/>
          <w:szCs w:val="20"/>
          <w:lang w:val="en-US" w:eastAsia="zh-CN" w:bidi="ar-SA"/>
        </w:rPr>
        <w:t>，通过账号、密码登录企业管理后台：</w:t>
      </w:r>
    </w:p>
    <w:p>
      <w:pPr>
        <w:widowControl/>
        <w:jc w:val="left"/>
        <w:rPr>
          <w:rFonts w:hint="eastAsia" w:ascii="宋体" w:hAnsi="Times New Roman" w:eastAsia="宋体" w:cs="Times New Roman"/>
          <w:kern w:val="2"/>
          <w:sz w:val="21"/>
          <w:szCs w:val="20"/>
          <w:lang w:val="en-US" w:eastAsia="zh-CN" w:bidi="ar-SA"/>
        </w:rPr>
      </w:pPr>
    </w:p>
    <w:p>
      <w:pPr>
        <w:pStyle w:val="5"/>
        <w:numPr>
          <w:ilvl w:val="2"/>
          <w:numId w:val="3"/>
        </w:numPr>
        <w:bidi w:val="0"/>
        <w:ind w:left="709" w:leftChars="0" w:hanging="709" w:firstLineChars="0"/>
        <w:rPr>
          <w:rFonts w:hint="eastAsia"/>
          <w:lang w:val="en-US" w:eastAsia="zh-CN"/>
        </w:rPr>
      </w:pPr>
      <w:bookmarkStart w:id="4" w:name="_Toc1975760964"/>
      <w:r>
        <w:rPr>
          <w:rFonts w:hint="eastAsia"/>
          <w:lang w:val="en-US" w:eastAsia="zh-CN"/>
        </w:rPr>
        <w:t>账号登录</w:t>
      </w:r>
      <w:bookmarkEnd w:id="4"/>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输入邮箱 + 密码、手机号 + 密码、ID + 密码，正常情况下，输入任一登录方式，验证无误后即可登录。</w:t>
      </w:r>
    </w:p>
    <w:p>
      <w:pPr>
        <w:widowControl/>
        <w:jc w:val="left"/>
      </w:pPr>
      <w:r>
        <w:drawing>
          <wp:inline distT="0" distB="0" distL="0" distR="0">
            <wp:extent cx="5274310" cy="24777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477770"/>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5" w:name="_Toc74888387"/>
      <w:r>
        <w:rPr>
          <w:rFonts w:hint="eastAsia" w:eastAsia="宋体"/>
          <w:lang w:val="en-US" w:eastAsia="zh-CN"/>
        </w:rPr>
        <w:t>找回密码</w:t>
      </w:r>
      <w:bookmarkEnd w:id="5"/>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若忘记密码，点击【忘记密码】进入密码找回流程，输入正确的绑定邮箱，获取并输入验证码后设置新的登录密码，也可通过人工找回。</w:t>
      </w:r>
    </w:p>
    <w:p>
      <w:pPr>
        <w:widowControl/>
        <w:jc w:val="left"/>
      </w:pPr>
      <w:r>
        <w:rPr>
          <w:rFonts w:ascii="微软雅黑" w:hAnsi="微软雅黑" w:eastAsia="微软雅黑"/>
          <w:szCs w:val="21"/>
        </w:rPr>
        <w:drawing>
          <wp:inline distT="0" distB="0" distL="0" distR="0">
            <wp:extent cx="1958340" cy="2620010"/>
            <wp:effectExtent l="0" t="0" r="3810" b="8890"/>
            <wp:docPr id="10" name="图片 10" descr="G:\个人软件\微信\WeChat Files\wxid_y4qbpki7qjwv22\FileStorage\Temp\166323048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个人软件\微信\WeChat Files\wxid_y4qbpki7qjwv22\FileStorage\Temp\166323048013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63899" cy="2627883"/>
                    </a:xfrm>
                    <a:prstGeom prst="rect">
                      <a:avLst/>
                    </a:prstGeom>
                    <a:noFill/>
                    <a:ln>
                      <a:noFill/>
                    </a:ln>
                  </pic:spPr>
                </pic:pic>
              </a:graphicData>
            </a:graphic>
          </wp:inline>
        </w:drawing>
      </w:r>
      <w:r>
        <w:drawing>
          <wp:inline distT="0" distB="0" distL="0" distR="0">
            <wp:extent cx="1950720" cy="26073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2034192" cy="2719229"/>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6" w:name="_Toc223703167"/>
      <w:r>
        <w:rPr>
          <w:rFonts w:hint="eastAsia" w:eastAsia="宋体"/>
          <w:lang w:val="en-US" w:eastAsia="zh-CN"/>
        </w:rPr>
        <w:t>注册账号</w:t>
      </w:r>
      <w:bookmarkEnd w:id="6"/>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第一步，输入手机号，获取验证码，勾选协议后，点击注册，验证无误后进入第二步，根据提示进一步完善信息，完善后点击立即体验，信息无误后提示账户注册成功， 3秒后自动进入或者用户手动进入。</w:t>
      </w:r>
    </w:p>
    <w:p>
      <w:pPr>
        <w:widowControl/>
        <w:jc w:val="left"/>
        <w:rPr>
          <w:rFonts w:ascii="微软雅黑" w:hAnsi="微软雅黑" w:eastAsia="微软雅黑"/>
          <w:szCs w:val="21"/>
        </w:rPr>
      </w:pPr>
      <w:r>
        <w:drawing>
          <wp:inline distT="0" distB="0" distL="0" distR="0">
            <wp:extent cx="5274310" cy="24777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477770"/>
                    </a:xfrm>
                    <a:prstGeom prst="rect">
                      <a:avLst/>
                    </a:prstGeom>
                  </pic:spPr>
                </pic:pic>
              </a:graphicData>
            </a:graphic>
          </wp:inline>
        </w:drawing>
      </w:r>
    </w:p>
    <w:p>
      <w:pPr>
        <w:widowControl/>
        <w:jc w:val="left"/>
        <w:rPr>
          <w:rFonts w:ascii="微软雅黑" w:hAnsi="微软雅黑" w:eastAsia="微软雅黑"/>
          <w:szCs w:val="21"/>
        </w:rPr>
      </w:pPr>
      <w:r>
        <w:drawing>
          <wp:inline distT="0" distB="0" distL="0" distR="0">
            <wp:extent cx="5274310" cy="24777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477770"/>
                    </a:xfrm>
                    <a:prstGeom prst="rect">
                      <a:avLst/>
                    </a:prstGeom>
                  </pic:spPr>
                </pic:pic>
              </a:graphicData>
            </a:graphic>
          </wp:inline>
        </w:drawing>
      </w:r>
    </w:p>
    <w:p>
      <w:pPr>
        <w:widowControl/>
        <w:jc w:val="left"/>
        <w:rPr>
          <w:rFonts w:ascii="微软雅黑" w:hAnsi="微软雅黑" w:eastAsia="微软雅黑"/>
          <w:szCs w:val="21"/>
        </w:rPr>
      </w:pPr>
      <w:r>
        <w:rPr>
          <w:rFonts w:ascii="微软雅黑" w:hAnsi="微软雅黑" w:eastAsia="微软雅黑"/>
          <w:szCs w:val="21"/>
        </w:rPr>
        <w:drawing>
          <wp:inline distT="0" distB="0" distL="0" distR="0">
            <wp:extent cx="5274310" cy="2477770"/>
            <wp:effectExtent l="0" t="0" r="2540" b="0"/>
            <wp:docPr id="6" name="图片 6" descr="C:\Users\lenovo\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77893"/>
                    </a:xfrm>
                    <a:prstGeom prst="rect">
                      <a:avLst/>
                    </a:prstGeom>
                    <a:noFill/>
                    <a:ln>
                      <a:noFill/>
                    </a:ln>
                  </pic:spPr>
                </pic:pic>
              </a:graphicData>
            </a:graphic>
          </wp:inline>
        </w:drawing>
      </w:r>
    </w:p>
    <w:p>
      <w:pPr>
        <w:pStyle w:val="4"/>
        <w:numPr>
          <w:ilvl w:val="1"/>
          <w:numId w:val="3"/>
        </w:numPr>
        <w:bidi w:val="0"/>
        <w:ind w:left="567" w:leftChars="0" w:hanging="567" w:firstLineChars="0"/>
        <w:rPr>
          <w:rFonts w:hint="eastAsia" w:eastAsia="宋体"/>
          <w:lang w:val="en-US" w:eastAsia="zh-Hans"/>
        </w:rPr>
      </w:pPr>
      <w:r>
        <w:rPr>
          <w:rFonts w:hint="eastAsia" w:eastAsia="宋体"/>
          <w:lang w:val="en-US" w:eastAsia="zh-CN"/>
        </w:rPr>
        <w:t>概览</w:t>
      </w:r>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概览页面记录管理企业账号信息和业务信息以及地图图层设定等功能</w:t>
      </w:r>
    </w:p>
    <w:p>
      <w:pPr>
        <w:pStyle w:val="5"/>
        <w:numPr>
          <w:ilvl w:val="2"/>
          <w:numId w:val="3"/>
        </w:numPr>
        <w:bidi w:val="0"/>
        <w:ind w:left="709" w:leftChars="0" w:hanging="709" w:firstLineChars="0"/>
        <w:rPr>
          <w:rFonts w:hint="eastAsia" w:eastAsia="宋体"/>
          <w:lang w:val="en-US" w:eastAsia="zh-CN"/>
        </w:rPr>
      </w:pPr>
      <w:r>
        <w:rPr>
          <w:rFonts w:hint="eastAsia" w:eastAsia="宋体"/>
          <w:lang w:val="en-US" w:eastAsia="zh-CN"/>
        </w:rPr>
        <w:t>账号登录</w:t>
      </w:r>
    </w:p>
    <w:p>
      <w:pPr>
        <w:pStyle w:val="48"/>
        <w:numPr>
          <w:ilvl w:val="0"/>
          <w:numId w:val="0"/>
        </w:numPr>
        <w:tabs>
          <w:tab w:val="left" w:pos="-735"/>
        </w:tabs>
        <w:spacing w:line="360" w:lineRule="auto"/>
        <w:ind w:leftChars="0"/>
        <w:outlineLvl w:val="9"/>
        <w:rPr>
          <w:rFonts w:hint="eastAsia" w:hAnsi="Times New Roman" w:eastAsia="宋体" w:cs="Times New Roman"/>
          <w:lang w:val="en-US" w:eastAsia="zh-CN"/>
        </w:rPr>
      </w:pPr>
      <w:r>
        <w:rPr>
          <w:rFonts w:hint="eastAsia" w:hAnsi="Times New Roman" w:eastAsia="宋体" w:cs="Times New Roman"/>
          <w:lang w:val="en-US" w:eastAsia="zh-CN"/>
        </w:rPr>
        <w:t>显示该企业的机构ID、管理员密码、机构名称、手机号、管理员昵称、邮箱等信息；管理员可以修改密码、昵称、手机号、邮箱等功能</w:t>
      </w:r>
    </w:p>
    <w:p>
      <w:pPr>
        <w:pStyle w:val="48"/>
        <w:numPr>
          <w:ilvl w:val="0"/>
          <w:numId w:val="0"/>
        </w:numPr>
        <w:tabs>
          <w:tab w:val="left" w:pos="-735"/>
        </w:tabs>
        <w:spacing w:line="360" w:lineRule="auto"/>
        <w:ind w:leftChars="0"/>
        <w:outlineLvl w:val="9"/>
        <w:rPr>
          <w:rFonts w:hint="default" w:hAnsi="Times New Roman" w:eastAsia="宋体" w:cs="Times New Roman"/>
          <w:lang w:val="en-US" w:eastAsia="zh-CN"/>
        </w:rPr>
      </w:pPr>
      <w:r>
        <w:drawing>
          <wp:inline distT="0" distB="0" distL="114300" distR="114300">
            <wp:extent cx="5260975" cy="1327150"/>
            <wp:effectExtent l="0" t="0" r="22225" b="190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5260975" cy="1327150"/>
                    </a:xfrm>
                    <a:prstGeom prst="rect">
                      <a:avLst/>
                    </a:prstGeom>
                    <a:noFill/>
                    <a:ln>
                      <a:noFill/>
                    </a:ln>
                  </pic:spPr>
                </pic:pic>
              </a:graphicData>
            </a:graphic>
          </wp:inline>
        </w:drawing>
      </w:r>
    </w:p>
    <w:p>
      <w:pPr>
        <w:pStyle w:val="5"/>
        <w:numPr>
          <w:ilvl w:val="2"/>
          <w:numId w:val="3"/>
        </w:numPr>
        <w:bidi w:val="0"/>
        <w:ind w:left="709" w:leftChars="0" w:hanging="709" w:firstLineChars="0"/>
        <w:rPr>
          <w:rFonts w:hint="default" w:hAnsi="Times New Roman" w:eastAsia="宋体" w:cs="Times New Roman"/>
          <w:lang w:val="en-US" w:eastAsia="zh-CN"/>
        </w:rPr>
      </w:pPr>
      <w:r>
        <w:rPr>
          <w:rFonts w:hint="eastAsia" w:eastAsia="宋体"/>
          <w:lang w:val="en-US" w:eastAsia="zh-CN"/>
        </w:rPr>
        <w:t>业务信息</w:t>
      </w:r>
    </w:p>
    <w:p>
      <w:pPr>
        <w:rPr>
          <w:rFonts w:hint="default"/>
          <w:lang w:val="en-US" w:eastAsia="zh-CN"/>
        </w:rPr>
      </w:pPr>
      <w:r>
        <w:rPr>
          <w:rFonts w:hint="eastAsia" w:eastAsia="宋体"/>
          <w:lang w:val="en-US" w:eastAsia="zh-CN"/>
        </w:rPr>
        <w:t>业务的配置信息以及功能选项，管理员可以设置调度台标题。</w:t>
      </w:r>
    </w:p>
    <w:p>
      <w:pPr>
        <w:pStyle w:val="48"/>
        <w:numPr>
          <w:ilvl w:val="0"/>
          <w:numId w:val="0"/>
        </w:numPr>
        <w:tabs>
          <w:tab w:val="left" w:pos="-735"/>
        </w:tabs>
        <w:spacing w:line="360" w:lineRule="auto"/>
        <w:ind w:leftChars="0"/>
        <w:outlineLvl w:val="9"/>
        <w:rPr>
          <w:rFonts w:hint="eastAsia" w:eastAsia="宋体"/>
          <w:lang w:val="en-US" w:eastAsia="zh-CN"/>
        </w:rPr>
      </w:pPr>
    </w:p>
    <w:p>
      <w:pPr>
        <w:pStyle w:val="48"/>
        <w:numPr>
          <w:ilvl w:val="0"/>
          <w:numId w:val="0"/>
        </w:numPr>
        <w:tabs>
          <w:tab w:val="left" w:pos="-735"/>
        </w:tabs>
        <w:spacing w:line="360" w:lineRule="auto"/>
        <w:ind w:leftChars="0"/>
        <w:outlineLvl w:val="9"/>
        <w:rPr>
          <w:rFonts w:hint="eastAsia" w:hAnsi="Times New Roman" w:eastAsia="宋体" w:cs="Times New Roman"/>
          <w:lang w:val="en-US" w:eastAsia="zh-CN"/>
        </w:rPr>
      </w:pPr>
      <w:r>
        <w:rPr>
          <w:rFonts w:hint="eastAsia" w:eastAsia="宋体"/>
          <w:lang w:val="en-US" w:eastAsia="zh-CN"/>
        </w:rPr>
        <w:drawing>
          <wp:inline distT="0" distB="0" distL="114300" distR="114300">
            <wp:extent cx="5266690" cy="1903730"/>
            <wp:effectExtent l="0" t="0" r="16510" b="1270"/>
            <wp:docPr id="12" name="图片 12" descr="截屏2024-05-21 21.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截屏2024-05-21 21.26.37"/>
                    <pic:cNvPicPr>
                      <a:picLocks noChangeAspect="1"/>
                    </pic:cNvPicPr>
                  </pic:nvPicPr>
                  <pic:blipFill>
                    <a:blip r:embed="rId13"/>
                    <a:stretch>
                      <a:fillRect/>
                    </a:stretch>
                  </pic:blipFill>
                  <pic:spPr>
                    <a:xfrm>
                      <a:off x="0" y="0"/>
                      <a:ext cx="5266690" cy="1903730"/>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r>
        <w:rPr>
          <w:rFonts w:hint="eastAsia" w:eastAsia="宋体"/>
          <w:lang w:val="en-US" w:eastAsia="zh-CN"/>
        </w:rPr>
        <w:t>地图图层</w:t>
      </w:r>
    </w:p>
    <w:p>
      <w:pPr>
        <w:rPr>
          <w:rFonts w:hint="default"/>
          <w:lang w:val="en-US" w:eastAsia="zh-CN"/>
        </w:rPr>
      </w:pPr>
      <w:r>
        <w:rPr>
          <w:rFonts w:hint="eastAsia"/>
          <w:lang w:val="en-US" w:eastAsia="zh-CN"/>
        </w:rPr>
        <w:t>管理员设置地图图层以及经纬度中心点，后续展示地图图层都按照设定的图层以及中心点。</w:t>
      </w:r>
    </w:p>
    <w:p>
      <w:pPr>
        <w:widowControl/>
        <w:spacing w:line="360" w:lineRule="auto"/>
        <w:jc w:val="left"/>
        <w:rPr>
          <w:rFonts w:hint="default" w:ascii="宋体" w:hAnsi="Times New Roman" w:eastAsia="宋体" w:cs="Times New Roman"/>
          <w:kern w:val="2"/>
          <w:sz w:val="21"/>
          <w:szCs w:val="20"/>
          <w:lang w:val="en-US" w:eastAsia="zh-CN" w:bidi="ar-SA"/>
        </w:rPr>
      </w:pPr>
      <w:r>
        <w:rPr>
          <w:rFonts w:hint="default" w:ascii="宋体" w:hAnsi="Times New Roman" w:eastAsia="宋体" w:cs="Times New Roman"/>
          <w:kern w:val="2"/>
          <w:sz w:val="21"/>
          <w:szCs w:val="20"/>
          <w:lang w:val="en-US" w:eastAsia="zh-CN" w:bidi="ar-SA"/>
        </w:rPr>
        <w:drawing>
          <wp:inline distT="0" distB="0" distL="114300" distR="114300">
            <wp:extent cx="5268595" cy="2341880"/>
            <wp:effectExtent l="0" t="0" r="14605" b="20320"/>
            <wp:docPr id="15" name="图片 15" descr="截屏2024-05-21 2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截屏2024-05-21 21.30.23"/>
                    <pic:cNvPicPr>
                      <a:picLocks noChangeAspect="1"/>
                    </pic:cNvPicPr>
                  </pic:nvPicPr>
                  <pic:blipFill>
                    <a:blip r:embed="rId14"/>
                    <a:stretch>
                      <a:fillRect/>
                    </a:stretch>
                  </pic:blipFill>
                  <pic:spPr>
                    <a:xfrm>
                      <a:off x="0" y="0"/>
                      <a:ext cx="5268595" cy="2341880"/>
                    </a:xfrm>
                    <a:prstGeom prst="rect">
                      <a:avLst/>
                    </a:prstGeom>
                  </pic:spPr>
                </pic:pic>
              </a:graphicData>
            </a:graphic>
          </wp:inline>
        </w:drawing>
      </w:r>
    </w:p>
    <w:p>
      <w:pPr>
        <w:widowControl/>
        <w:jc w:val="left"/>
        <w:rPr>
          <w:rFonts w:hint="default" w:ascii="微软雅黑" w:hAnsi="微软雅黑" w:eastAsia="微软雅黑"/>
          <w:b/>
          <w:sz w:val="28"/>
          <w:szCs w:val="28"/>
        </w:rPr>
      </w:pPr>
    </w:p>
    <w:p>
      <w:pPr>
        <w:pStyle w:val="4"/>
        <w:numPr>
          <w:ilvl w:val="1"/>
          <w:numId w:val="3"/>
        </w:numPr>
        <w:bidi w:val="0"/>
        <w:ind w:left="567" w:leftChars="0" w:hanging="567" w:firstLineChars="0"/>
        <w:rPr>
          <w:rFonts w:hint="eastAsia" w:eastAsia="宋体"/>
          <w:lang w:val="en-US" w:eastAsia="zh-Hans"/>
        </w:rPr>
      </w:pPr>
      <w:bookmarkStart w:id="7" w:name="_Toc1691790490"/>
      <w:r>
        <w:rPr>
          <w:rFonts w:hint="eastAsia" w:eastAsia="宋体"/>
          <w:lang w:val="en-US" w:eastAsia="zh-Hans"/>
        </w:rPr>
        <w:t>部门管理</w:t>
      </w:r>
      <w:bookmarkEnd w:id="7"/>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部门管理：可查看企业部门、子部门和部门下的成员，可对部门进行编辑和删除，可在部门下对成员进行查看、编辑、移除、添加等操作。</w:t>
      </w:r>
    </w:p>
    <w:p>
      <w:pPr>
        <w:widowControl/>
        <w:jc w:val="left"/>
        <w:rPr>
          <w:rFonts w:hint="default" w:ascii="微软雅黑" w:hAnsi="微软雅黑" w:eastAsia="微软雅黑"/>
          <w:szCs w:val="21"/>
        </w:rPr>
      </w:pPr>
      <w:r>
        <w:rPr>
          <w:rFonts w:hint="default" w:ascii="微软雅黑" w:hAnsi="微软雅黑" w:eastAsia="微软雅黑"/>
          <w:szCs w:val="21"/>
        </w:rPr>
        <w:drawing>
          <wp:inline distT="0" distB="0" distL="114300" distR="114300">
            <wp:extent cx="5262880" cy="3613150"/>
            <wp:effectExtent l="0" t="0" r="20320" b="0"/>
            <wp:docPr id="26" name="图片 26" descr="邀请功能@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邀请功能@2x"/>
                    <pic:cNvPicPr>
                      <a:picLocks noChangeAspect="1"/>
                    </pic:cNvPicPr>
                  </pic:nvPicPr>
                  <pic:blipFill>
                    <a:blip r:embed="rId15"/>
                    <a:stretch>
                      <a:fillRect/>
                    </a:stretch>
                  </pic:blipFill>
                  <pic:spPr>
                    <a:xfrm>
                      <a:off x="0" y="0"/>
                      <a:ext cx="5262880" cy="3613150"/>
                    </a:xfrm>
                    <a:prstGeom prst="rect">
                      <a:avLst/>
                    </a:prstGeom>
                  </pic:spPr>
                </pic:pic>
              </a:graphicData>
            </a:graphic>
          </wp:inline>
        </w:drawing>
      </w:r>
    </w:p>
    <w:p>
      <w:pPr>
        <w:pStyle w:val="4"/>
        <w:numPr>
          <w:ilvl w:val="1"/>
          <w:numId w:val="3"/>
        </w:numPr>
        <w:bidi w:val="0"/>
        <w:ind w:left="567" w:leftChars="0" w:hanging="567" w:firstLineChars="0"/>
        <w:rPr>
          <w:rFonts w:hint="eastAsia" w:eastAsia="宋体"/>
          <w:lang w:val="en-US" w:eastAsia="zh-Hans"/>
        </w:rPr>
      </w:pPr>
      <w:bookmarkStart w:id="8" w:name="_Toc1239279150"/>
      <w:r>
        <w:rPr>
          <w:rFonts w:hint="eastAsia" w:eastAsia="宋体"/>
          <w:lang w:val="en-US" w:eastAsia="zh-Hans"/>
        </w:rPr>
        <w:t>成员管理</w:t>
      </w:r>
      <w:bookmarkEnd w:id="8"/>
    </w:p>
    <w:p>
      <w:pPr>
        <w:pStyle w:val="5"/>
        <w:numPr>
          <w:ilvl w:val="2"/>
          <w:numId w:val="3"/>
        </w:numPr>
        <w:bidi w:val="0"/>
        <w:ind w:left="709" w:leftChars="0" w:hanging="709" w:firstLineChars="0"/>
        <w:rPr>
          <w:rFonts w:hint="eastAsia" w:eastAsia="宋体"/>
          <w:lang w:val="en-US" w:eastAsia="zh-CN"/>
        </w:rPr>
      </w:pPr>
      <w:bookmarkStart w:id="9" w:name="_Toc120781797"/>
      <w:r>
        <w:rPr>
          <w:rFonts w:hint="eastAsia" w:eastAsia="宋体"/>
          <w:lang w:val="en-US" w:eastAsia="zh-CN"/>
        </w:rPr>
        <w:t>成员</w:t>
      </w:r>
      <w:r>
        <w:rPr>
          <w:rFonts w:hint="eastAsia" w:eastAsia="宋体"/>
          <w:lang w:val="en-US" w:eastAsia="zh-Hans"/>
        </w:rPr>
        <w:t>列表</w:t>
      </w:r>
      <w:bookmarkEnd w:id="9"/>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对公司下的成员进行一个添加、删除、编辑、查看的操作；在添加成员时，需填写下用户的基本信息完成添加账号</w:t>
      </w:r>
    </w:p>
    <w:p>
      <w:pPr>
        <w:widowControl/>
        <w:jc w:val="left"/>
        <w:rPr>
          <w:rFonts w:ascii="微软雅黑" w:hAnsi="微软雅黑" w:eastAsia="微软雅黑"/>
          <w:szCs w:val="21"/>
        </w:rPr>
      </w:pPr>
      <w:r>
        <w:drawing>
          <wp:inline distT="0" distB="0" distL="0" distR="0">
            <wp:extent cx="5274310" cy="17418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1741805"/>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10" w:name="_Toc607615764"/>
      <w:r>
        <w:rPr>
          <w:rFonts w:hint="eastAsia" w:eastAsia="宋体"/>
          <w:lang w:val="en-US" w:eastAsia="zh-CN"/>
        </w:rPr>
        <w:t>成员详情</w:t>
      </w:r>
      <w:bookmarkEnd w:id="10"/>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管理员可查看成员信息，可编辑成员的部分账户信息以及账号权限；成员登录密码可修改</w:t>
      </w:r>
    </w:p>
    <w:p>
      <w:pPr>
        <w:widowControl/>
        <w:jc w:val="left"/>
      </w:pPr>
      <w:r>
        <w:drawing>
          <wp:inline distT="0" distB="0" distL="0" distR="0">
            <wp:extent cx="5274310" cy="25006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500630"/>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r>
        <w:rPr>
          <w:rFonts w:hint="eastAsia" w:eastAsia="宋体"/>
          <w:lang w:val="en-US" w:eastAsia="zh-CN"/>
        </w:rPr>
        <w:t>成员监控授权</w:t>
      </w:r>
    </w:p>
    <w:p>
      <w:pPr>
        <w:spacing w:line="360" w:lineRule="auto"/>
        <w:ind w:firstLine="420" w:firstLineChars="0"/>
        <w:rPr>
          <w:rFonts w:hint="eastAsia"/>
          <w:lang w:val="en-US" w:eastAsia="zh-CN"/>
        </w:rPr>
      </w:pPr>
      <w:r>
        <w:rPr>
          <w:rFonts w:hint="eastAsia"/>
          <w:lang w:val="en-US" w:eastAsia="zh-CN"/>
        </w:rPr>
        <w:t>在后台需要对成员进行设备的绑定，成员才可拥有设备查看权限。注意：只有调度员角色的用户才有资源绑定的入口。</w:t>
      </w:r>
    </w:p>
    <w:p>
      <w:pPr>
        <w:ind w:firstLine="420" w:firstLineChars="0"/>
        <w:rPr>
          <w:rFonts w:hint="eastAsia"/>
          <w:lang w:val="en-US" w:eastAsia="zh-CN"/>
        </w:rPr>
      </w:pPr>
      <w:r>
        <w:rPr>
          <w:rFonts w:hint="eastAsia"/>
          <w:lang w:val="en-US" w:eastAsia="zh-CN"/>
        </w:rPr>
        <w:t>接入步骤：部门管理或者成员管理》成员列表》详情（进入人员详情页面）》找到监控列表选项》点击添加按钮进行授权</w:t>
      </w:r>
    </w:p>
    <w:p>
      <w:pPr>
        <w:pStyle w:val="2"/>
        <w:rPr>
          <w:rFonts w:hint="eastAsia"/>
          <w:lang w:val="en-US" w:eastAsia="zh-CN"/>
        </w:rPr>
      </w:pPr>
      <w:r>
        <w:rPr>
          <w:rFonts w:hint="default"/>
          <w:lang w:val="en-US" w:eastAsia="zh-CN"/>
        </w:rPr>
        <w:drawing>
          <wp:inline distT="0" distB="0" distL="114300" distR="114300">
            <wp:extent cx="5391785" cy="1212215"/>
            <wp:effectExtent l="0" t="0" r="18415" b="6985"/>
            <wp:docPr id="31" name="图片 31" descr="截屏2024-05-21 19.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截屏2024-05-21 19.02.20"/>
                    <pic:cNvPicPr>
                      <a:picLocks noChangeAspect="1"/>
                    </pic:cNvPicPr>
                  </pic:nvPicPr>
                  <pic:blipFill>
                    <a:blip r:embed="rId18"/>
                    <a:stretch>
                      <a:fillRect/>
                    </a:stretch>
                  </pic:blipFill>
                  <pic:spPr>
                    <a:xfrm>
                      <a:off x="0" y="0"/>
                      <a:ext cx="5391785" cy="1212215"/>
                    </a:xfrm>
                    <a:prstGeom prst="rect">
                      <a:avLst/>
                    </a:prstGeom>
                  </pic:spPr>
                </pic:pic>
              </a:graphicData>
            </a:graphic>
          </wp:inline>
        </w:drawing>
      </w:r>
    </w:p>
    <w:p>
      <w:pPr>
        <w:spacing w:line="360" w:lineRule="auto"/>
        <w:ind w:firstLine="420" w:firstLineChars="0"/>
        <w:rPr>
          <w:rFonts w:hint="default"/>
          <w:lang w:val="en-US" w:eastAsia="zh-CN"/>
        </w:rPr>
      </w:pPr>
      <w:r>
        <w:rPr>
          <w:rFonts w:hint="eastAsia"/>
          <w:lang w:val="en-US" w:eastAsia="zh-CN"/>
        </w:rPr>
        <w:t>点击上图中的+按钮后，对资源进行授权，选中资源树选择对应的资源后点击保存接口对该人员进行授权，授权后在调度台会议模块中邀请中监控或者在视频监控中查看该监控资源。</w:t>
      </w:r>
    </w:p>
    <w:p>
      <w:pPr>
        <w:pStyle w:val="2"/>
        <w:rPr>
          <w:rFonts w:hint="default"/>
          <w:lang w:val="en-US" w:eastAsia="zh-CN"/>
        </w:rPr>
      </w:pPr>
      <w:r>
        <w:rPr>
          <w:rFonts w:hint="default"/>
          <w:lang w:val="en-US" w:eastAsia="zh-CN"/>
        </w:rPr>
        <w:drawing>
          <wp:inline distT="0" distB="0" distL="114300" distR="114300">
            <wp:extent cx="2771140" cy="3886200"/>
            <wp:effectExtent l="0" t="0" r="22860" b="0"/>
            <wp:docPr id="32" name="图片 32" descr="截屏2024-05-21 19.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截屏2024-05-21 19.02.43"/>
                    <pic:cNvPicPr>
                      <a:picLocks noChangeAspect="1"/>
                    </pic:cNvPicPr>
                  </pic:nvPicPr>
                  <pic:blipFill>
                    <a:blip r:embed="rId19"/>
                    <a:stretch>
                      <a:fillRect/>
                    </a:stretch>
                  </pic:blipFill>
                  <pic:spPr>
                    <a:xfrm>
                      <a:off x="0" y="0"/>
                      <a:ext cx="2771140" cy="3886200"/>
                    </a:xfrm>
                    <a:prstGeom prst="rect">
                      <a:avLst/>
                    </a:prstGeom>
                  </pic:spPr>
                </pic:pic>
              </a:graphicData>
            </a:graphic>
          </wp:inline>
        </w:drawing>
      </w:r>
    </w:p>
    <w:p>
      <w:pPr>
        <w:rPr>
          <w:rFonts w:hint="eastAsia"/>
          <w:lang w:val="en-US" w:eastAsia="zh-CN"/>
        </w:rPr>
      </w:pPr>
    </w:p>
    <w:p>
      <w:pPr>
        <w:pStyle w:val="5"/>
        <w:numPr>
          <w:ilvl w:val="2"/>
          <w:numId w:val="3"/>
        </w:numPr>
        <w:bidi w:val="0"/>
        <w:ind w:left="709" w:leftChars="0" w:hanging="709" w:firstLineChars="0"/>
        <w:rPr>
          <w:rFonts w:hint="eastAsia" w:eastAsia="宋体"/>
          <w:lang w:val="en-US" w:eastAsia="zh-CN"/>
        </w:rPr>
      </w:pPr>
      <w:r>
        <w:rPr>
          <w:rFonts w:hint="eastAsia" w:eastAsia="宋体"/>
          <w:lang w:val="en-US" w:eastAsia="zh-CN"/>
        </w:rPr>
        <w:t>成员会议授权</w:t>
      </w:r>
    </w:p>
    <w:p>
      <w:pPr>
        <w:spacing w:line="360" w:lineRule="auto"/>
        <w:ind w:firstLine="420" w:firstLineChars="0"/>
        <w:rPr>
          <w:rFonts w:hint="default"/>
          <w:lang w:val="en-US" w:eastAsia="zh-CN"/>
        </w:rPr>
      </w:pPr>
      <w:r>
        <w:rPr>
          <w:rFonts w:hint="eastAsia"/>
          <w:lang w:val="en-US" w:eastAsia="zh-CN"/>
        </w:rPr>
        <w:t>在后台需要对成员进行设备的绑定，成员才可拥有设备查看权限；注意：成员必须为调度员角色才可以进行授权。</w:t>
      </w:r>
    </w:p>
    <w:p>
      <w:pPr>
        <w:spacing w:line="360" w:lineRule="auto"/>
        <w:ind w:firstLine="420" w:firstLineChars="0"/>
        <w:rPr>
          <w:rFonts w:hint="eastAsia"/>
          <w:lang w:val="en-US" w:eastAsia="zh-CN"/>
        </w:rPr>
      </w:pPr>
      <w:r>
        <w:rPr>
          <w:rFonts w:hint="eastAsia"/>
          <w:lang w:val="en-US" w:eastAsia="zh-CN"/>
        </w:rPr>
        <w:t>接入步骤：部门管理或者成员管理》成员列表》详情（进入人员详情页面）》找到会列表选项》点击编辑按钮进行授权。</w:t>
      </w:r>
    </w:p>
    <w:p>
      <w:pPr>
        <w:rPr>
          <w:rFonts w:hint="default"/>
          <w:lang w:val="en-US" w:eastAsia="zh-CN"/>
        </w:rPr>
      </w:pPr>
      <w:r>
        <w:rPr>
          <w:rFonts w:hint="default"/>
          <w:lang w:val="en-US" w:eastAsia="zh-CN"/>
        </w:rPr>
        <w:drawing>
          <wp:inline distT="0" distB="0" distL="114300" distR="114300">
            <wp:extent cx="5399405" cy="2553335"/>
            <wp:effectExtent l="0" t="0" r="10795" b="12065"/>
            <wp:docPr id="33" name="图片 33" descr="截屏2024-05-21 19.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截屏2024-05-21 19.06.13"/>
                    <pic:cNvPicPr>
                      <a:picLocks noChangeAspect="1"/>
                    </pic:cNvPicPr>
                  </pic:nvPicPr>
                  <pic:blipFill>
                    <a:blip r:embed="rId20"/>
                    <a:stretch>
                      <a:fillRect/>
                    </a:stretch>
                  </pic:blipFill>
                  <pic:spPr>
                    <a:xfrm>
                      <a:off x="0" y="0"/>
                      <a:ext cx="5399405" cy="2553335"/>
                    </a:xfrm>
                    <a:prstGeom prst="rect">
                      <a:avLst/>
                    </a:prstGeom>
                  </pic:spPr>
                </pic:pic>
              </a:graphicData>
            </a:graphic>
          </wp:inline>
        </w:drawing>
      </w:r>
    </w:p>
    <w:p>
      <w:pPr>
        <w:pStyle w:val="2"/>
        <w:rPr>
          <w:rFonts w:hint="eastAsia"/>
          <w:strike/>
          <w:dstrike w:val="0"/>
          <w:lang w:val="en-US" w:eastAsia="zh-CN"/>
        </w:rPr>
      </w:pPr>
    </w:p>
    <w:p>
      <w:pPr>
        <w:spacing w:line="360" w:lineRule="auto"/>
        <w:ind w:firstLine="420" w:firstLineChars="0"/>
        <w:rPr>
          <w:rFonts w:hint="default"/>
          <w:lang w:val="en-US" w:eastAsia="zh-CN"/>
        </w:rPr>
      </w:pPr>
      <w:r>
        <w:rPr>
          <w:rFonts w:hint="eastAsia"/>
          <w:lang w:val="en-US" w:eastAsia="zh-CN"/>
        </w:rPr>
        <w:t>点击上图中的编辑按钮后，对资源进行授权，选中资源树选择对应的资源后点击保存接口对该人员进行授权。授权后在调度台会议模块中邀请中H.323。</w:t>
      </w:r>
    </w:p>
    <w:p>
      <w:pPr>
        <w:widowControl/>
        <w:jc w:val="left"/>
      </w:pPr>
      <w:r>
        <w:rPr>
          <w:rFonts w:hint="eastAsia" w:eastAsiaTheme="minorEastAsia"/>
          <w:lang w:val="en-US" w:eastAsia="zh-CN"/>
        </w:rPr>
        <w:drawing>
          <wp:inline distT="0" distB="0" distL="114300" distR="114300">
            <wp:extent cx="2926715" cy="2941320"/>
            <wp:effectExtent l="0" t="0" r="19685" b="5080"/>
            <wp:docPr id="34" name="图片 34" descr="截屏2024-05-21 19.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截屏2024-05-21 19.07.04"/>
                    <pic:cNvPicPr>
                      <a:picLocks noChangeAspect="1"/>
                    </pic:cNvPicPr>
                  </pic:nvPicPr>
                  <pic:blipFill>
                    <a:blip r:embed="rId21"/>
                    <a:stretch>
                      <a:fillRect/>
                    </a:stretch>
                  </pic:blipFill>
                  <pic:spPr>
                    <a:xfrm>
                      <a:off x="0" y="0"/>
                      <a:ext cx="2926715" cy="2941320"/>
                    </a:xfrm>
                    <a:prstGeom prst="rect">
                      <a:avLst/>
                    </a:prstGeom>
                  </pic:spPr>
                </pic:pic>
              </a:graphicData>
            </a:graphic>
          </wp:inline>
        </w:drawing>
      </w:r>
    </w:p>
    <w:p>
      <w:pPr>
        <w:pStyle w:val="4"/>
        <w:numPr>
          <w:ilvl w:val="1"/>
          <w:numId w:val="3"/>
        </w:numPr>
        <w:bidi w:val="0"/>
        <w:ind w:left="567" w:leftChars="0" w:hanging="567" w:firstLineChars="0"/>
        <w:rPr>
          <w:rFonts w:hint="eastAsia" w:eastAsia="宋体"/>
          <w:lang w:val="en-US" w:eastAsia="zh-Hans"/>
        </w:rPr>
      </w:pPr>
      <w:bookmarkStart w:id="11" w:name="_Toc913404063"/>
      <w:r>
        <w:rPr>
          <w:rFonts w:hint="eastAsia" w:eastAsia="宋体"/>
          <w:lang w:val="en-US" w:eastAsia="zh-Hans"/>
        </w:rPr>
        <w:t>频道管理</w:t>
      </w:r>
      <w:bookmarkEnd w:id="11"/>
    </w:p>
    <w:p>
      <w:pPr>
        <w:pStyle w:val="5"/>
        <w:numPr>
          <w:ilvl w:val="2"/>
          <w:numId w:val="3"/>
        </w:numPr>
        <w:bidi w:val="0"/>
        <w:ind w:left="709" w:leftChars="0" w:hanging="709" w:firstLineChars="0"/>
        <w:rPr>
          <w:rFonts w:hint="eastAsia" w:eastAsia="宋体"/>
          <w:lang w:val="en-US" w:eastAsia="zh-Hans"/>
        </w:rPr>
      </w:pPr>
      <w:bookmarkStart w:id="12" w:name="_Toc1368978085"/>
      <w:r>
        <w:rPr>
          <w:rFonts w:hint="eastAsia" w:eastAsia="宋体"/>
          <w:lang w:val="en-US" w:eastAsia="zh-CN"/>
        </w:rPr>
        <w:t>频道</w:t>
      </w:r>
      <w:r>
        <w:rPr>
          <w:rFonts w:hint="eastAsia" w:eastAsia="宋体"/>
          <w:lang w:val="en-US" w:eastAsia="zh-Hans"/>
        </w:rPr>
        <w:t>列表</w:t>
      </w:r>
      <w:bookmarkEnd w:id="12"/>
    </w:p>
    <w:p>
      <w:pPr>
        <w:widowControl/>
        <w:spacing w:line="360" w:lineRule="auto"/>
        <w:jc w:val="left"/>
        <w:rPr>
          <w:rFonts w:hint="eastAsia"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CN" w:bidi="ar-SA"/>
        </w:rPr>
        <w:t>在频道管理，可以对频道进行一个增、删、改、查的操作；在创建频道时，需选择用户后，编辑频道信息点击完成即可；删除频道时，只需勾选频道后点击删除，即可删除频道；点击详情可查看频道详情</w:t>
      </w:r>
    </w:p>
    <w:p>
      <w:pPr>
        <w:widowControl/>
        <w:jc w:val="left"/>
        <w:rPr>
          <w:rFonts w:ascii="微软雅黑" w:hAnsi="微软雅黑" w:eastAsia="微软雅黑"/>
          <w:szCs w:val="21"/>
        </w:rPr>
      </w:pPr>
      <w:r>
        <w:drawing>
          <wp:inline distT="0" distB="0" distL="0" distR="0">
            <wp:extent cx="5274310" cy="17024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274310" cy="1702435"/>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13" w:name="_Toc274880637"/>
      <w:r>
        <w:rPr>
          <w:rFonts w:hint="eastAsia" w:eastAsia="宋体"/>
          <w:lang w:val="en-US" w:eastAsia="zh-CN"/>
        </w:rPr>
        <w:t>频道详情</w:t>
      </w:r>
      <w:bookmarkEnd w:id="13"/>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具备查看和编辑频道基本信息的功能；可添加、删除、编辑频道内的成员信息及权限</w:t>
      </w:r>
    </w:p>
    <w:p>
      <w:pPr>
        <w:widowControl/>
        <w:jc w:val="left"/>
        <w:rPr>
          <w:rFonts w:ascii="微软雅黑" w:hAnsi="微软雅黑" w:eastAsia="微软雅黑"/>
          <w:szCs w:val="21"/>
        </w:rPr>
      </w:pPr>
      <w:r>
        <w:drawing>
          <wp:inline distT="0" distB="0" distL="0" distR="0">
            <wp:extent cx="5274310" cy="220281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2202815"/>
                    </a:xfrm>
                    <a:prstGeom prst="rect">
                      <a:avLst/>
                    </a:prstGeom>
                  </pic:spPr>
                </pic:pic>
              </a:graphicData>
            </a:graphic>
          </wp:inline>
        </w:drawing>
      </w:r>
    </w:p>
    <w:p>
      <w:pPr>
        <w:pStyle w:val="4"/>
        <w:numPr>
          <w:ilvl w:val="1"/>
          <w:numId w:val="3"/>
        </w:numPr>
        <w:bidi w:val="0"/>
        <w:ind w:left="567" w:leftChars="0" w:hanging="567" w:firstLineChars="0"/>
        <w:rPr>
          <w:rFonts w:hint="eastAsia" w:eastAsia="宋体"/>
          <w:lang w:val="en-US" w:eastAsia="zh-Hans"/>
        </w:rPr>
      </w:pPr>
      <w:bookmarkStart w:id="14" w:name="_Toc681541362"/>
      <w:r>
        <w:rPr>
          <w:rFonts w:hint="eastAsia" w:eastAsia="宋体"/>
          <w:lang w:val="en-US" w:eastAsia="zh-Hans"/>
        </w:rPr>
        <w:t>标注管理</w:t>
      </w:r>
      <w:bookmarkEnd w:id="14"/>
    </w:p>
    <w:p>
      <w:pPr>
        <w:widowControl/>
        <w:spacing w:line="360" w:lineRule="auto"/>
        <w:jc w:val="left"/>
        <w:rPr>
          <w:rFonts w:hint="eastAsia"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CN" w:bidi="ar-SA"/>
        </w:rPr>
        <w:t>在标注管理，可以对icon进行一个增、删、改、查的操作；在添加icon时，选择icon后，编辑icon名称点击完成即可；删除时，只需勾选icon后点击删除，即可删除icon；点击“编辑”，可替换 icon、修改 icon 名称</w:t>
      </w:r>
    </w:p>
    <w:p>
      <w:pPr>
        <w:widowControl/>
        <w:spacing w:line="360" w:lineRule="auto"/>
        <w:jc w:val="left"/>
        <w:rPr>
          <w:rFonts w:hint="default"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Hans" w:bidi="ar-SA"/>
        </w:rPr>
        <w:t>标准的用途：在地图上进行标注特定功能或者场合，方便调度的时候快速查看</w:t>
      </w:r>
    </w:p>
    <w:p>
      <w:pPr>
        <w:widowControl/>
        <w:jc w:val="left"/>
        <w:rPr>
          <w:rFonts w:ascii="微软雅黑" w:hAnsi="微软雅黑" w:eastAsia="微软雅黑"/>
          <w:szCs w:val="21"/>
        </w:rPr>
      </w:pPr>
      <w:r>
        <w:drawing>
          <wp:inline distT="0" distB="0" distL="0" distR="0">
            <wp:extent cx="5274310" cy="17170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74310" cy="1717040"/>
                    </a:xfrm>
                    <a:prstGeom prst="rect">
                      <a:avLst/>
                    </a:prstGeom>
                  </pic:spPr>
                </pic:pic>
              </a:graphicData>
            </a:graphic>
          </wp:inline>
        </w:drawing>
      </w:r>
    </w:p>
    <w:p>
      <w:pPr>
        <w:pStyle w:val="4"/>
        <w:numPr>
          <w:ilvl w:val="1"/>
          <w:numId w:val="3"/>
        </w:numPr>
        <w:bidi w:val="0"/>
        <w:ind w:left="567" w:leftChars="0" w:hanging="567" w:firstLineChars="0"/>
        <w:rPr>
          <w:rFonts w:hint="eastAsia" w:eastAsia="宋体"/>
          <w:lang w:val="en-US" w:eastAsia="zh-Hans"/>
        </w:rPr>
      </w:pPr>
      <w:bookmarkStart w:id="15" w:name="_Toc2135381683"/>
      <w:r>
        <w:rPr>
          <w:rFonts w:hint="eastAsia" w:eastAsia="宋体"/>
          <w:lang w:val="en-US" w:eastAsia="zh-Hans"/>
        </w:rPr>
        <w:t>媒体记录</w:t>
      </w:r>
      <w:bookmarkEnd w:id="15"/>
    </w:p>
    <w:p>
      <w:pPr>
        <w:pStyle w:val="5"/>
        <w:numPr>
          <w:ilvl w:val="2"/>
          <w:numId w:val="3"/>
        </w:numPr>
        <w:bidi w:val="0"/>
        <w:ind w:left="709" w:leftChars="0" w:hanging="709" w:firstLineChars="0"/>
        <w:rPr>
          <w:rFonts w:hint="eastAsia" w:eastAsia="宋体"/>
          <w:lang w:val="en-US" w:eastAsia="zh-CN"/>
        </w:rPr>
      </w:pPr>
      <w:bookmarkStart w:id="16" w:name="_Toc613237517"/>
      <w:r>
        <w:rPr>
          <w:rFonts w:hint="eastAsia" w:eastAsia="宋体"/>
          <w:lang w:val="en-US" w:eastAsia="zh-CN"/>
        </w:rPr>
        <w:t>快助手数据</w:t>
      </w:r>
      <w:bookmarkEnd w:id="16"/>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查看成员的上报记录，并对记录做出相应的操作；可通过条件筛选所需的数据，可以删除或批量删除不需要的数据，可对数据进行查看、下载、删除、查看操作记录等操作</w:t>
      </w:r>
    </w:p>
    <w:p>
      <w:pPr>
        <w:widowControl/>
        <w:jc w:val="left"/>
        <w:rPr>
          <w:rFonts w:ascii="微软雅黑" w:hAnsi="微软雅黑" w:eastAsia="微软雅黑"/>
          <w:szCs w:val="21"/>
        </w:rPr>
      </w:pPr>
      <w:r>
        <w:drawing>
          <wp:inline distT="0" distB="0" distL="0" distR="0">
            <wp:extent cx="5274310" cy="17526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1752600"/>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17" w:name="_Toc908926266"/>
      <w:r>
        <w:rPr>
          <w:rFonts w:hint="eastAsia" w:eastAsia="宋体"/>
          <w:lang w:val="en-US" w:eastAsia="zh-CN"/>
        </w:rPr>
        <w:t>音视频录制</w:t>
      </w:r>
      <w:bookmarkEnd w:id="17"/>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查看成员的录制记录，并对记录做出相应的操作；可通过条件筛选所需的记录，可以删除或批量删除不需要的记录，可对数据进行查看、下载、删除等操作</w:t>
      </w:r>
    </w:p>
    <w:p>
      <w:pPr>
        <w:widowControl/>
        <w:jc w:val="left"/>
        <w:rPr>
          <w:rFonts w:ascii="微软雅黑" w:hAnsi="微软雅黑" w:eastAsia="微软雅黑"/>
          <w:szCs w:val="21"/>
        </w:rPr>
      </w:pPr>
      <w:r>
        <w:drawing>
          <wp:inline distT="0" distB="0" distL="0" distR="0">
            <wp:extent cx="5274310" cy="17049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274310" cy="1704975"/>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18" w:name="_Toc1272571551"/>
      <w:r>
        <w:rPr>
          <w:rFonts w:hint="eastAsia" w:eastAsia="宋体"/>
          <w:lang w:val="en-US" w:eastAsia="zh-CN"/>
        </w:rPr>
        <w:t>广播文件</w:t>
      </w:r>
      <w:bookmarkEnd w:id="18"/>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查看成员的广播文件上传记录，并对记录做出相应的操作；可通过条件筛选所需的记录，可以删除或批量删除不需要的记录，可对记录进行查看、下载、删除等操作</w:t>
      </w:r>
    </w:p>
    <w:p>
      <w:pPr>
        <w:widowControl/>
        <w:jc w:val="left"/>
        <w:rPr>
          <w:rFonts w:ascii="微软雅黑" w:hAnsi="微软雅黑" w:eastAsia="微软雅黑"/>
          <w:szCs w:val="21"/>
        </w:rPr>
      </w:pPr>
      <w:r>
        <w:drawing>
          <wp:inline distT="0" distB="0" distL="0" distR="0">
            <wp:extent cx="5274310" cy="17208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74310" cy="1720850"/>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19" w:name="_Toc1320417184"/>
      <w:r>
        <w:rPr>
          <w:rFonts w:hint="eastAsia" w:eastAsia="宋体"/>
          <w:lang w:val="en-US" w:eastAsia="zh-CN"/>
        </w:rPr>
        <w:t>空间统计</w:t>
      </w:r>
      <w:bookmarkEnd w:id="19"/>
    </w:p>
    <w:p>
      <w:pPr>
        <w:widowControl/>
        <w:spacing w:line="360" w:lineRule="auto"/>
        <w:jc w:val="left"/>
        <w:rPr>
          <w:rFonts w:hint="eastAsia" w:ascii="宋体" w:hAnsi="Times New Roman" w:eastAsia="宋体" w:cs="Times New Roman"/>
          <w:kern w:val="2"/>
          <w:sz w:val="21"/>
          <w:szCs w:val="20"/>
          <w:lang w:val="en-US" w:eastAsia="zh-CN" w:bidi="ar-SA"/>
        </w:rPr>
      </w:pPr>
      <w:r>
        <w:rPr>
          <w:rFonts w:hint="eastAsia" w:ascii="宋体" w:hAnsi="Times New Roman" w:eastAsia="宋体" w:cs="Times New Roman"/>
          <w:kern w:val="2"/>
          <w:sz w:val="21"/>
          <w:szCs w:val="20"/>
          <w:lang w:val="en-US" w:eastAsia="zh-CN" w:bidi="ar-SA"/>
        </w:rPr>
        <w:t>用来统计占用的存储空间</w:t>
      </w:r>
    </w:p>
    <w:p>
      <w:pPr>
        <w:widowControl/>
        <w:jc w:val="left"/>
        <w:rPr>
          <w:rFonts w:ascii="微软雅黑" w:hAnsi="微软雅黑" w:eastAsia="微软雅黑"/>
          <w:szCs w:val="21"/>
        </w:rPr>
      </w:pPr>
      <w:r>
        <w:drawing>
          <wp:inline distT="0" distB="0" distL="0" distR="0">
            <wp:extent cx="5274310" cy="386207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74310" cy="3862070"/>
                    </a:xfrm>
                    <a:prstGeom prst="rect">
                      <a:avLst/>
                    </a:prstGeom>
                  </pic:spPr>
                </pic:pic>
              </a:graphicData>
            </a:graphic>
          </wp:inline>
        </w:drawing>
      </w:r>
    </w:p>
    <w:p>
      <w:pPr>
        <w:pStyle w:val="4"/>
        <w:numPr>
          <w:ilvl w:val="1"/>
          <w:numId w:val="3"/>
        </w:numPr>
        <w:bidi w:val="0"/>
        <w:ind w:left="567" w:leftChars="0" w:hanging="567" w:firstLineChars="0"/>
        <w:rPr>
          <w:rFonts w:hint="eastAsia" w:eastAsia="宋体"/>
          <w:lang w:val="en-US" w:eastAsia="zh-Hans"/>
        </w:rPr>
      </w:pPr>
      <w:bookmarkStart w:id="20" w:name="_Toc155603390"/>
      <w:r>
        <w:rPr>
          <w:rFonts w:hint="eastAsia" w:eastAsia="宋体"/>
          <w:lang w:val="en-US" w:eastAsia="zh-Hans"/>
        </w:rPr>
        <w:t>操作记录</w:t>
      </w:r>
      <w:bookmarkEnd w:id="20"/>
    </w:p>
    <w:p>
      <w:pPr>
        <w:widowControl/>
        <w:jc w:val="left"/>
        <w:rPr>
          <w:rFonts w:ascii="微软雅黑" w:hAnsi="微软雅黑" w:eastAsia="微软雅黑"/>
          <w:szCs w:val="21"/>
        </w:rPr>
      </w:pPr>
      <w:r>
        <w:rPr>
          <w:rFonts w:hint="eastAsia" w:ascii="宋体" w:hAnsi="Times New Roman" w:eastAsia="宋体" w:cs="Times New Roman"/>
          <w:kern w:val="2"/>
          <w:sz w:val="21"/>
          <w:szCs w:val="20"/>
          <w:lang w:val="en-US" w:eastAsia="zh-Hans" w:bidi="ar-SA"/>
        </w:rPr>
        <w:t>显</w:t>
      </w:r>
      <w:r>
        <w:rPr>
          <w:rFonts w:hint="eastAsia" w:ascii="宋体" w:hAnsi="Times New Roman" w:eastAsia="宋体" w:cs="Times New Roman"/>
          <w:kern w:val="2"/>
          <w:sz w:val="21"/>
          <w:szCs w:val="20"/>
          <w:lang w:val="en-US" w:eastAsia="zh-CN" w:bidi="ar-SA"/>
        </w:rPr>
        <w:t>示成员的登录情况</w:t>
      </w:r>
    </w:p>
    <w:p>
      <w:pPr>
        <w:widowControl/>
        <w:jc w:val="left"/>
        <w:rPr>
          <w:rFonts w:ascii="微软雅黑" w:hAnsi="微软雅黑" w:eastAsia="微软雅黑"/>
          <w:szCs w:val="21"/>
        </w:rPr>
      </w:pPr>
      <w:r>
        <w:drawing>
          <wp:inline distT="0" distB="0" distL="0" distR="0">
            <wp:extent cx="5274310" cy="17354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274310" cy="1735455"/>
                    </a:xfrm>
                    <a:prstGeom prst="rect">
                      <a:avLst/>
                    </a:prstGeom>
                  </pic:spPr>
                </pic:pic>
              </a:graphicData>
            </a:graphic>
          </wp:inline>
        </w:drawing>
      </w:r>
    </w:p>
    <w:p>
      <w:pPr>
        <w:pStyle w:val="4"/>
        <w:numPr>
          <w:ilvl w:val="1"/>
          <w:numId w:val="3"/>
        </w:numPr>
        <w:bidi w:val="0"/>
        <w:ind w:left="567" w:leftChars="0" w:hanging="567" w:firstLineChars="0"/>
        <w:rPr>
          <w:rFonts w:hint="eastAsia" w:eastAsia="宋体"/>
          <w:lang w:val="en-US" w:eastAsia="zh-Hans"/>
        </w:rPr>
      </w:pPr>
      <w:bookmarkStart w:id="21" w:name="_Toc1738577331"/>
      <w:r>
        <w:rPr>
          <w:rFonts w:hint="eastAsia" w:eastAsia="宋体"/>
          <w:lang w:val="en-US" w:eastAsia="zh-Hans"/>
        </w:rPr>
        <w:t>设备管理</w:t>
      </w:r>
      <w:bookmarkEnd w:id="21"/>
    </w:p>
    <w:p>
      <w:pPr>
        <w:pStyle w:val="5"/>
        <w:numPr>
          <w:ilvl w:val="2"/>
          <w:numId w:val="3"/>
        </w:numPr>
        <w:bidi w:val="0"/>
        <w:ind w:left="709" w:leftChars="0" w:hanging="709" w:firstLineChars="0"/>
        <w:rPr>
          <w:rFonts w:hint="eastAsia" w:eastAsia="宋体"/>
          <w:lang w:val="en-US" w:eastAsia="zh-CN"/>
        </w:rPr>
      </w:pPr>
      <w:bookmarkStart w:id="22" w:name="_Toc1606701035"/>
      <w:r>
        <w:rPr>
          <w:rFonts w:hint="eastAsia" w:eastAsia="宋体"/>
          <w:lang w:val="en-US" w:eastAsia="zh-CN"/>
        </w:rPr>
        <w:t>设备区域</w:t>
      </w:r>
      <w:bookmarkEnd w:id="22"/>
    </w:p>
    <w:p>
      <w:pPr>
        <w:widowControl/>
        <w:spacing w:line="360" w:lineRule="auto"/>
        <w:jc w:val="left"/>
        <w:rPr>
          <w:rFonts w:hint="default"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Hans" w:bidi="ar-SA"/>
        </w:rPr>
        <w:t>左侧边栏可以自主创建区域，用结构显示区域，右边是设备列表，可通过搜素筛选数据，点击“详情”可查看设备详情，设备包含通过国标注册上来的，以及私有协议对接上来的。</w:t>
      </w:r>
    </w:p>
    <w:p>
      <w:pPr>
        <w:widowControl/>
        <w:jc w:val="left"/>
        <w:rPr>
          <w:rFonts w:hint="default" w:ascii="微软雅黑" w:hAnsi="微软雅黑" w:eastAsia="微软雅黑"/>
          <w:szCs w:val="21"/>
        </w:rPr>
      </w:pPr>
      <w:r>
        <w:rPr>
          <w:rFonts w:hint="default" w:ascii="微软雅黑" w:hAnsi="微软雅黑" w:eastAsia="微软雅黑"/>
          <w:szCs w:val="21"/>
        </w:rPr>
        <w:drawing>
          <wp:inline distT="0" distB="0" distL="114300" distR="114300">
            <wp:extent cx="5262880" cy="3363595"/>
            <wp:effectExtent l="0" t="0" r="20320" b="0"/>
            <wp:docPr id="27" name="图片 27" descr="设备区域@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设备区域@2x"/>
                    <pic:cNvPicPr>
                      <a:picLocks noChangeAspect="1"/>
                    </pic:cNvPicPr>
                  </pic:nvPicPr>
                  <pic:blipFill>
                    <a:blip r:embed="rId30"/>
                    <a:stretch>
                      <a:fillRect/>
                    </a:stretch>
                  </pic:blipFill>
                  <pic:spPr>
                    <a:xfrm>
                      <a:off x="0" y="0"/>
                      <a:ext cx="5262880" cy="3363595"/>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23" w:name="_Toc1364917867"/>
      <w:r>
        <w:rPr>
          <w:rFonts w:hint="eastAsia" w:eastAsia="宋体"/>
          <w:lang w:val="en-US" w:eastAsia="zh-CN"/>
        </w:rPr>
        <w:t>设备列表</w:t>
      </w:r>
      <w:bookmarkEnd w:id="23"/>
    </w:p>
    <w:p>
      <w:pPr>
        <w:widowControl/>
        <w:spacing w:line="360" w:lineRule="auto"/>
        <w:jc w:val="left"/>
        <w:rPr>
          <w:rFonts w:hint="eastAsia"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Hans" w:bidi="ar-SA"/>
        </w:rPr>
        <w:t>显示当前机构的所有设备，可通过设备类型、区域、授权人员进行筛选，点击“详情”可查看通道详情；</w:t>
      </w:r>
    </w:p>
    <w:p>
      <w:pPr>
        <w:widowControl/>
        <w:spacing w:line="360" w:lineRule="auto"/>
        <w:jc w:val="left"/>
        <w:rPr>
          <w:rFonts w:hint="eastAsia"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Hans" w:bidi="ar-SA"/>
        </w:rPr>
        <w:t>列表中也可以根据在线状态、权重、创建时间进行排序；</w:t>
      </w:r>
    </w:p>
    <w:p>
      <w:pPr>
        <w:widowControl/>
        <w:spacing w:line="360" w:lineRule="auto"/>
        <w:jc w:val="left"/>
        <w:rPr>
          <w:rFonts w:hint="default" w:ascii="宋体" w:hAnsi="Times New Roman" w:eastAsia="宋体" w:cs="Times New Roman"/>
          <w:kern w:val="2"/>
          <w:sz w:val="21"/>
          <w:szCs w:val="20"/>
          <w:lang w:val="en-US" w:eastAsia="zh-Hans" w:bidi="ar-SA"/>
        </w:rPr>
      </w:pPr>
      <w:r>
        <w:rPr>
          <w:rFonts w:hint="eastAsia" w:ascii="宋体" w:hAnsi="Times New Roman" w:eastAsia="宋体" w:cs="Times New Roman"/>
          <w:kern w:val="2"/>
          <w:sz w:val="21"/>
          <w:szCs w:val="20"/>
          <w:lang w:val="en-US" w:eastAsia="zh-Hans" w:bidi="ar-SA"/>
        </w:rPr>
        <w:t>列表操作栏：复制账号：会把设备的</w:t>
      </w:r>
      <w:r>
        <w:rPr>
          <w:rFonts w:hint="default" w:ascii="宋体" w:hAnsi="Times New Roman" w:eastAsia="宋体" w:cs="Times New Roman"/>
          <w:kern w:val="2"/>
          <w:sz w:val="21"/>
          <w:szCs w:val="20"/>
          <w:lang w:eastAsia="zh-Hans" w:bidi="ar-SA"/>
        </w:rPr>
        <w:t>SIP</w:t>
      </w:r>
      <w:r>
        <w:rPr>
          <w:rFonts w:hint="eastAsia" w:ascii="宋体" w:hAnsi="Times New Roman" w:eastAsia="宋体" w:cs="Times New Roman"/>
          <w:kern w:val="2"/>
          <w:sz w:val="21"/>
          <w:szCs w:val="20"/>
          <w:lang w:val="en-US" w:eastAsia="zh-Hans" w:bidi="ar-SA"/>
        </w:rPr>
        <w:t>信息复制到粘贴板中；修改密码：修改改设备的密码，本次修改下次登录生效；通道：设备的通道信息入口，点击次按钮进入通道列表；编辑：可以修改设备的名称以及其他的信息；删除：删除该设备信息；</w:t>
      </w:r>
    </w:p>
    <w:p>
      <w:pPr>
        <w:widowControl/>
        <w:jc w:val="left"/>
        <w:rPr>
          <w:rFonts w:hint="default" w:ascii="微软雅黑" w:hAnsi="微软雅黑" w:eastAsia="微软雅黑"/>
          <w:szCs w:val="21"/>
        </w:rPr>
      </w:pPr>
      <w:r>
        <w:rPr>
          <w:rFonts w:hint="default" w:ascii="微软雅黑" w:hAnsi="微软雅黑" w:eastAsia="微软雅黑"/>
          <w:szCs w:val="21"/>
        </w:rPr>
        <w:drawing>
          <wp:inline distT="0" distB="0" distL="114300" distR="114300">
            <wp:extent cx="5262880" cy="3363595"/>
            <wp:effectExtent l="0" t="0" r="20320" b="0"/>
            <wp:docPr id="28" name="图片 28" descr="设备列表@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设备列表@2x"/>
                    <pic:cNvPicPr>
                      <a:picLocks noChangeAspect="1"/>
                    </pic:cNvPicPr>
                  </pic:nvPicPr>
                  <pic:blipFill>
                    <a:blip r:embed="rId31"/>
                    <a:stretch>
                      <a:fillRect/>
                    </a:stretch>
                  </pic:blipFill>
                  <pic:spPr>
                    <a:xfrm>
                      <a:off x="0" y="0"/>
                      <a:ext cx="5262880" cy="3363595"/>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24" w:name="_Toc754273415"/>
      <w:r>
        <w:rPr>
          <w:rFonts w:hint="eastAsia" w:eastAsia="宋体"/>
          <w:lang w:val="en-US" w:eastAsia="zh-Hans"/>
        </w:rPr>
        <w:t>添加设备</w:t>
      </w:r>
      <w:bookmarkEnd w:id="24"/>
    </w:p>
    <w:p>
      <w:pPr>
        <w:widowControl/>
        <w:spacing w:line="360" w:lineRule="auto"/>
        <w:jc w:val="left"/>
        <w:rPr>
          <w:rFonts w:hint="eastAsia" w:hAnsi="Times New Roman" w:eastAsia="宋体" w:cs="Times New Roman"/>
          <w:lang w:val="en-US" w:eastAsia="zh-Hans"/>
        </w:rPr>
      </w:pPr>
      <w:r>
        <w:rPr>
          <w:rFonts w:hint="eastAsia" w:hAnsi="Times New Roman" w:eastAsia="宋体" w:cs="Times New Roman"/>
          <w:lang w:val="en-US" w:eastAsia="zh-Hans"/>
        </w:rPr>
        <w:t>添加设备点击后，弹出创建设备弹框，根据国标编码规则设定设备编码，同时需要设定设备的名称以及密码，选择设备类型，如果内置的设备类型不符合需要创建的设备，可以自定义设备类型；目录结构，通过该国标注册上来后自动归附到设定的目录中；设备权重：设备列表展示的时候除了根据在线状态外，还会根据权重来进行排序，权重越大，越在前面；位置订阅：通过该选项可以定时订阅设备的经纬度信息。</w:t>
      </w:r>
    </w:p>
    <w:p>
      <w:pPr>
        <w:widowControl/>
        <w:spacing w:line="360" w:lineRule="auto"/>
        <w:jc w:val="left"/>
        <w:rPr>
          <w:rFonts w:hint="default" w:hAnsi="Times New Roman" w:eastAsia="宋体" w:cs="Times New Roman"/>
          <w:lang w:eastAsia="zh-Hans"/>
        </w:rPr>
      </w:pPr>
      <w:r>
        <w:rPr>
          <w:rFonts w:hint="default" w:hAnsi="Times New Roman" w:eastAsia="宋体" w:cs="Times New Roman"/>
          <w:lang w:eastAsia="zh-Hans"/>
        </w:rPr>
        <w:drawing>
          <wp:inline distT="0" distB="0" distL="114300" distR="114300">
            <wp:extent cx="5262880" cy="3040380"/>
            <wp:effectExtent l="0" t="0" r="0" b="7620"/>
            <wp:docPr id="29" name="图片 29" descr="添加设备@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添加设备@2x"/>
                    <pic:cNvPicPr>
                      <a:picLocks noChangeAspect="1"/>
                    </pic:cNvPicPr>
                  </pic:nvPicPr>
                  <pic:blipFill>
                    <a:blip r:embed="rId32"/>
                    <a:stretch>
                      <a:fillRect/>
                    </a:stretch>
                  </pic:blipFill>
                  <pic:spPr>
                    <a:xfrm>
                      <a:off x="0" y="0"/>
                      <a:ext cx="5262880" cy="3040380"/>
                    </a:xfrm>
                    <a:prstGeom prst="rect">
                      <a:avLst/>
                    </a:prstGeom>
                  </pic:spPr>
                </pic:pic>
              </a:graphicData>
            </a:graphic>
          </wp:inline>
        </w:drawing>
      </w:r>
    </w:p>
    <w:p>
      <w:pPr>
        <w:pStyle w:val="5"/>
        <w:numPr>
          <w:ilvl w:val="2"/>
          <w:numId w:val="3"/>
        </w:numPr>
        <w:bidi w:val="0"/>
        <w:ind w:left="709" w:leftChars="0" w:hanging="709" w:firstLineChars="0"/>
        <w:rPr>
          <w:rFonts w:hint="eastAsia" w:eastAsia="宋体"/>
          <w:lang w:val="en-US" w:eastAsia="zh-CN"/>
        </w:rPr>
      </w:pPr>
      <w:bookmarkStart w:id="25" w:name="_Toc477317664"/>
      <w:r>
        <w:rPr>
          <w:rFonts w:hint="eastAsia" w:eastAsia="宋体"/>
          <w:lang w:val="en-US" w:eastAsia="zh-Hans"/>
        </w:rPr>
        <w:t>批量添加设备</w:t>
      </w:r>
      <w:bookmarkEnd w:id="25"/>
    </w:p>
    <w:p>
      <w:pPr>
        <w:widowControl/>
        <w:spacing w:line="360" w:lineRule="auto"/>
        <w:jc w:val="left"/>
        <w:rPr>
          <w:rFonts w:hint="eastAsia" w:hAnsi="Times New Roman" w:eastAsia="宋体" w:cs="Times New Roman"/>
          <w:lang w:val="en-US" w:eastAsia="zh-Hans"/>
        </w:rPr>
      </w:pPr>
      <w:r>
        <w:rPr>
          <w:rFonts w:hint="eastAsia" w:hAnsi="Times New Roman" w:eastAsia="宋体" w:cs="Times New Roman"/>
          <w:lang w:val="en-US" w:eastAsia="zh-Hans"/>
        </w:rPr>
        <w:t>批量添加设备是添加设备的补充，可以一次性添加</w:t>
      </w:r>
      <w:r>
        <w:rPr>
          <w:rFonts w:hint="default" w:hAnsi="Times New Roman" w:eastAsia="宋体" w:cs="Times New Roman"/>
          <w:lang w:eastAsia="zh-Hans"/>
        </w:rPr>
        <w:t>99</w:t>
      </w:r>
      <w:r>
        <w:rPr>
          <w:rFonts w:hint="eastAsia" w:hAnsi="Times New Roman" w:eastAsia="宋体" w:cs="Times New Roman"/>
          <w:lang w:val="en-US" w:eastAsia="zh-Hans"/>
        </w:rPr>
        <w:t>个设备，方便在项目实施的时候简化对接过程。</w:t>
      </w:r>
    </w:p>
    <w:p>
      <w:pPr>
        <w:pStyle w:val="5"/>
        <w:numPr>
          <w:ilvl w:val="2"/>
          <w:numId w:val="3"/>
        </w:numPr>
        <w:bidi w:val="0"/>
        <w:ind w:left="709" w:leftChars="0" w:hanging="709" w:firstLineChars="0"/>
        <w:rPr>
          <w:rFonts w:hint="eastAsia" w:eastAsia="宋体"/>
          <w:lang w:val="en-US" w:eastAsia="zh-CN"/>
        </w:rPr>
      </w:pPr>
      <w:bookmarkStart w:id="26" w:name="_Toc1426557303"/>
      <w:r>
        <w:rPr>
          <w:rFonts w:hint="eastAsia" w:eastAsia="宋体"/>
          <w:lang w:val="en-US" w:eastAsia="zh-Hans"/>
        </w:rPr>
        <w:t>通道列表</w:t>
      </w:r>
      <w:bookmarkEnd w:id="26"/>
    </w:p>
    <w:p>
      <w:pPr>
        <w:widowControl/>
        <w:spacing w:line="360" w:lineRule="auto"/>
        <w:jc w:val="left"/>
        <w:rPr>
          <w:rFonts w:hint="default" w:hAnsi="Times New Roman" w:eastAsia="宋体" w:cs="Times New Roman"/>
          <w:lang w:eastAsia="zh-Hans"/>
        </w:rPr>
      </w:pPr>
      <w:r>
        <w:rPr>
          <w:rFonts w:hint="eastAsia" w:hAnsi="Times New Roman" w:eastAsia="宋体" w:cs="Times New Roman"/>
          <w:lang w:val="en-US" w:eastAsia="zh-Hans"/>
        </w:rPr>
        <w:t>设备注册上来之后，会把设备下面的通道自动上报上来；平台展示通道列表并对每个通道进行对应的操作</w:t>
      </w:r>
      <w:r>
        <w:rPr>
          <w:rFonts w:hint="default" w:hAnsi="Times New Roman" w:eastAsia="宋体" w:cs="Times New Roman"/>
          <w:lang w:eastAsia="zh-Hans"/>
        </w:rPr>
        <w:drawing>
          <wp:inline distT="0" distB="0" distL="114300" distR="114300">
            <wp:extent cx="5262880" cy="3040380"/>
            <wp:effectExtent l="0" t="0" r="20320" b="7620"/>
            <wp:docPr id="30" name="图片 30" descr="通道列表@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通道列表@2x"/>
                    <pic:cNvPicPr>
                      <a:picLocks noChangeAspect="1"/>
                    </pic:cNvPicPr>
                  </pic:nvPicPr>
                  <pic:blipFill>
                    <a:blip r:embed="rId33"/>
                    <a:stretch>
                      <a:fillRect/>
                    </a:stretch>
                  </pic:blipFill>
                  <pic:spPr>
                    <a:xfrm>
                      <a:off x="0" y="0"/>
                      <a:ext cx="5262880" cy="3040380"/>
                    </a:xfrm>
                    <a:prstGeom prst="rect">
                      <a:avLst/>
                    </a:prstGeom>
                  </pic:spPr>
                </pic:pic>
              </a:graphicData>
            </a:graphic>
          </wp:inline>
        </w:drawing>
      </w:r>
    </w:p>
    <w:p>
      <w:pPr>
        <w:widowControl/>
        <w:spacing w:line="360" w:lineRule="auto"/>
        <w:jc w:val="left"/>
        <w:rPr>
          <w:rFonts w:hint="default" w:hAnsi="Times New Roman" w:eastAsia="宋体" w:cs="Times New Roman"/>
          <w:lang w:eastAsia="zh-Hans"/>
        </w:rPr>
      </w:pPr>
    </w:p>
    <w:p>
      <w:pPr>
        <w:pStyle w:val="4"/>
        <w:numPr>
          <w:ilvl w:val="1"/>
          <w:numId w:val="3"/>
        </w:numPr>
        <w:bidi w:val="0"/>
        <w:ind w:left="567" w:leftChars="0" w:hanging="567" w:firstLineChars="0"/>
        <w:rPr>
          <w:rFonts w:hint="eastAsia" w:eastAsia="宋体"/>
          <w:lang w:val="en-US" w:eastAsia="zh-Hans"/>
        </w:rPr>
      </w:pPr>
      <w:bookmarkStart w:id="27" w:name="_Toc1641156413"/>
      <w:r>
        <w:rPr>
          <w:rFonts w:hint="eastAsia" w:eastAsia="宋体"/>
          <w:lang w:val="en-US" w:eastAsia="zh-Hans"/>
        </w:rPr>
        <w:t>网关管理</w:t>
      </w:r>
      <w:bookmarkEnd w:id="27"/>
    </w:p>
    <w:p>
      <w:pPr>
        <w:widowControl/>
        <w:spacing w:line="360" w:lineRule="auto"/>
        <w:jc w:val="left"/>
        <w:rPr>
          <w:rFonts w:hint="eastAsia"/>
          <w:lang w:val="en-US" w:eastAsia="zh-Hans"/>
        </w:rPr>
      </w:pPr>
      <w:r>
        <w:rPr>
          <w:rFonts w:hint="eastAsia" w:hAnsi="Times New Roman" w:eastAsia="宋体" w:cs="Times New Roman"/>
          <w:lang w:val="en-US" w:eastAsia="zh-Hans"/>
        </w:rPr>
        <w:t>网关管理是该平台在运行当中会牵扯到一些增值服务，需要安装网关去拓展这些功能，比如监控、视频会议中拉监控会议、拉</w:t>
      </w:r>
      <w:r>
        <w:rPr>
          <w:rFonts w:hint="default" w:hAnsi="Times New Roman" w:eastAsia="宋体" w:cs="Times New Roman"/>
          <w:lang w:eastAsia="zh-Hans"/>
        </w:rPr>
        <w:t>H.323</w:t>
      </w:r>
      <w:r>
        <w:rPr>
          <w:rFonts w:hint="eastAsia" w:hAnsi="Times New Roman" w:eastAsia="宋体" w:cs="Times New Roman"/>
          <w:lang w:val="en-US" w:eastAsia="zh-Hans"/>
        </w:rPr>
        <w:t>入会、邀请电话入会等。</w:t>
      </w:r>
    </w:p>
    <w:p>
      <w:pPr>
        <w:pStyle w:val="5"/>
        <w:numPr>
          <w:ilvl w:val="2"/>
          <w:numId w:val="3"/>
        </w:numPr>
        <w:bidi w:val="0"/>
        <w:ind w:left="709" w:leftChars="0" w:hanging="709" w:firstLineChars="0"/>
        <w:rPr>
          <w:rFonts w:hint="eastAsia" w:eastAsia="宋体"/>
          <w:lang w:val="en-US" w:eastAsia="zh-CN"/>
        </w:rPr>
      </w:pPr>
      <w:bookmarkStart w:id="28" w:name="_Toc635871223"/>
      <w:r>
        <w:rPr>
          <w:rFonts w:hint="eastAsia" w:eastAsia="宋体"/>
          <w:lang w:val="en-US" w:eastAsia="zh-Hans"/>
        </w:rPr>
        <w:t>监控网关</w:t>
      </w:r>
      <w:bookmarkEnd w:id="28"/>
    </w:p>
    <w:p>
      <w:pPr>
        <w:widowControl/>
        <w:spacing w:line="360" w:lineRule="auto"/>
        <w:jc w:val="left"/>
        <w:rPr>
          <w:rFonts w:hint="default" w:hAnsi="Times New Roman" w:eastAsia="宋体" w:cs="Times New Roman"/>
          <w:lang w:val="en-US" w:eastAsia="zh-CN"/>
        </w:rPr>
      </w:pPr>
      <w:r>
        <w:rPr>
          <w:rFonts w:hint="eastAsia" w:hAnsi="Times New Roman" w:eastAsia="宋体" w:cs="Times New Roman"/>
          <w:lang w:val="en-US" w:eastAsia="zh-Hans"/>
        </w:rPr>
        <w:t>监控管关是对接监控私有协议的特殊网关</w:t>
      </w:r>
      <w:r>
        <w:rPr>
          <w:rFonts w:hint="eastAsia" w:hAnsi="Times New Roman" w:eastAsia="宋体" w:cs="Times New Roman"/>
          <w:lang w:val="en-US" w:eastAsia="zh-CN"/>
        </w:rPr>
        <w:t>，如无私有协议对接，无需关心该模块</w:t>
      </w:r>
    </w:p>
    <w:p>
      <w:pPr>
        <w:pStyle w:val="5"/>
        <w:numPr>
          <w:ilvl w:val="2"/>
          <w:numId w:val="3"/>
        </w:numPr>
        <w:bidi w:val="0"/>
        <w:ind w:left="709" w:leftChars="0" w:hanging="709" w:firstLineChars="0"/>
        <w:rPr>
          <w:rFonts w:hint="eastAsia" w:eastAsia="宋体"/>
          <w:lang w:val="en-US" w:eastAsia="zh-CN"/>
        </w:rPr>
      </w:pPr>
      <w:bookmarkStart w:id="29" w:name="_Toc1209017489"/>
      <w:r>
        <w:rPr>
          <w:rFonts w:hint="default" w:eastAsia="宋体"/>
          <w:lang w:val="en-US" w:eastAsia="zh-Hans"/>
        </w:rPr>
        <w:t xml:space="preserve">SIP </w:t>
      </w:r>
      <w:r>
        <w:rPr>
          <w:rFonts w:hint="eastAsia" w:eastAsia="宋体"/>
          <w:lang w:val="en-US" w:eastAsia="zh-Hans"/>
        </w:rPr>
        <w:t>监控网关</w:t>
      </w:r>
      <w:bookmarkEnd w:id="29"/>
    </w:p>
    <w:p>
      <w:pPr>
        <w:widowControl/>
        <w:spacing w:line="360" w:lineRule="auto"/>
        <w:jc w:val="left"/>
        <w:rPr>
          <w:rFonts w:hint="default" w:hAnsi="Times New Roman" w:eastAsia="宋体" w:cs="Times New Roman"/>
          <w:lang w:val="en-US" w:eastAsia="zh-Hans"/>
        </w:rPr>
      </w:pPr>
      <w:r>
        <w:rPr>
          <w:rFonts w:hint="default" w:hAnsi="Times New Roman" w:eastAsia="宋体" w:cs="Times New Roman"/>
          <w:lang w:eastAsia="zh-Hans"/>
        </w:rPr>
        <w:t>SIP</w:t>
      </w:r>
      <w:r>
        <w:rPr>
          <w:rFonts w:hint="eastAsia" w:hAnsi="Times New Roman" w:eastAsia="宋体" w:cs="Times New Roman"/>
          <w:lang w:val="en-US" w:eastAsia="zh-Hans"/>
        </w:rPr>
        <w:t>监控网关支持国标</w:t>
      </w:r>
      <w:r>
        <w:rPr>
          <w:rFonts w:hint="default" w:hAnsi="Times New Roman" w:eastAsia="宋体" w:cs="Times New Roman"/>
          <w:lang w:eastAsia="zh-Hans"/>
        </w:rPr>
        <w:t>GB28181</w:t>
      </w:r>
      <w:r>
        <w:rPr>
          <w:rFonts w:hint="eastAsia" w:hAnsi="Times New Roman" w:eastAsia="宋体" w:cs="Times New Roman"/>
          <w:lang w:val="en-US" w:eastAsia="zh-Hans"/>
        </w:rPr>
        <w:t>接入监控的网关，网关列表展示网关的</w:t>
      </w:r>
      <w:r>
        <w:rPr>
          <w:rFonts w:hint="default" w:hAnsi="Times New Roman" w:eastAsia="宋体" w:cs="Times New Roman"/>
          <w:lang w:eastAsia="zh-Hans"/>
        </w:rPr>
        <w:t>ID</w:t>
      </w:r>
      <w:r>
        <w:rPr>
          <w:rFonts w:hint="eastAsia" w:hAnsi="Times New Roman" w:eastAsia="宋体" w:cs="Times New Roman"/>
          <w:lang w:eastAsia="zh-Hans"/>
        </w:rPr>
        <w:t>、</w:t>
      </w:r>
      <w:r>
        <w:rPr>
          <w:rFonts w:hint="eastAsia" w:hAnsi="Times New Roman" w:eastAsia="宋体" w:cs="Times New Roman"/>
          <w:lang w:val="en-US" w:eastAsia="zh-Hans"/>
        </w:rPr>
        <w:t>网关名称、</w:t>
      </w:r>
      <w:r>
        <w:rPr>
          <w:rFonts w:hint="default" w:hAnsi="Times New Roman" w:eastAsia="宋体" w:cs="Times New Roman"/>
          <w:lang w:eastAsia="zh-Hans"/>
        </w:rPr>
        <w:t>SIP</w:t>
      </w:r>
      <w:r>
        <w:rPr>
          <w:rFonts w:hint="eastAsia" w:hAnsi="Times New Roman" w:eastAsia="宋体" w:cs="Times New Roman"/>
          <w:lang w:val="en-US" w:eastAsia="zh-Hans"/>
        </w:rPr>
        <w:t>服务器</w:t>
      </w:r>
      <w:r>
        <w:rPr>
          <w:rFonts w:hint="default" w:hAnsi="Times New Roman" w:eastAsia="宋体" w:cs="Times New Roman"/>
          <w:lang w:eastAsia="zh-Hans"/>
        </w:rPr>
        <w:t>ID</w:t>
      </w:r>
      <w:r>
        <w:rPr>
          <w:rFonts w:hint="eastAsia" w:hAnsi="Times New Roman" w:eastAsia="宋体" w:cs="Times New Roman"/>
          <w:lang w:eastAsia="zh-Hans"/>
        </w:rPr>
        <w:t>、</w:t>
      </w:r>
      <w:r>
        <w:rPr>
          <w:rFonts w:hint="default" w:hAnsi="Times New Roman" w:eastAsia="宋体" w:cs="Times New Roman"/>
          <w:lang w:eastAsia="zh-Hans"/>
        </w:rPr>
        <w:t>SIP</w:t>
      </w:r>
      <w:r>
        <w:rPr>
          <w:rFonts w:hint="eastAsia" w:hAnsi="Times New Roman" w:eastAsia="宋体" w:cs="Times New Roman"/>
          <w:lang w:val="en-US" w:eastAsia="zh-Hans"/>
        </w:rPr>
        <w:t>域、</w:t>
      </w:r>
      <w:r>
        <w:rPr>
          <w:rFonts w:hint="default" w:hAnsi="Times New Roman" w:eastAsia="宋体" w:cs="Times New Roman"/>
          <w:lang w:eastAsia="zh-Hans"/>
        </w:rPr>
        <w:t>SIP</w:t>
      </w:r>
      <w:r>
        <w:rPr>
          <w:rFonts w:hint="eastAsia" w:hAnsi="Times New Roman" w:eastAsia="宋体" w:cs="Times New Roman"/>
          <w:lang w:val="en-US" w:eastAsia="zh-Hans"/>
        </w:rPr>
        <w:t>服务器</w:t>
      </w:r>
      <w:r>
        <w:rPr>
          <w:rFonts w:hint="default" w:hAnsi="Times New Roman" w:eastAsia="宋体" w:cs="Times New Roman"/>
          <w:lang w:eastAsia="zh-Hans"/>
        </w:rPr>
        <w:t>ID</w:t>
      </w:r>
      <w:r>
        <w:rPr>
          <w:rFonts w:hint="eastAsia" w:hAnsi="Times New Roman" w:eastAsia="宋体" w:cs="Times New Roman"/>
          <w:lang w:eastAsia="zh-Hans"/>
        </w:rPr>
        <w:t>、</w:t>
      </w:r>
      <w:r>
        <w:rPr>
          <w:rFonts w:hint="eastAsia" w:hAnsi="Times New Roman" w:eastAsia="宋体" w:cs="Times New Roman"/>
          <w:lang w:val="en-US" w:eastAsia="zh-Hans"/>
        </w:rPr>
        <w:t>在线状态、当前</w:t>
      </w:r>
      <w:r>
        <w:rPr>
          <w:rFonts w:hint="default" w:hAnsi="Times New Roman" w:eastAsia="宋体" w:cs="Times New Roman"/>
          <w:lang w:eastAsia="zh-Hans"/>
        </w:rPr>
        <w:t>SIP</w:t>
      </w:r>
      <w:r>
        <w:rPr>
          <w:rFonts w:hint="eastAsia" w:hAnsi="Times New Roman" w:eastAsia="宋体" w:cs="Times New Roman"/>
          <w:lang w:val="en-US" w:eastAsia="zh-Hans"/>
        </w:rPr>
        <w:t>服务中的账号数量、</w:t>
      </w:r>
      <w:r>
        <w:rPr>
          <w:rFonts w:hint="default" w:hAnsi="Times New Roman" w:eastAsia="宋体" w:cs="Times New Roman"/>
          <w:lang w:eastAsia="zh-Hans"/>
        </w:rPr>
        <w:t>SIP</w:t>
      </w:r>
      <w:r>
        <w:rPr>
          <w:rFonts w:hint="eastAsia" w:hAnsi="Times New Roman" w:eastAsia="宋体" w:cs="Times New Roman"/>
          <w:lang w:val="en-US" w:eastAsia="zh-Hans"/>
        </w:rPr>
        <w:t>服务器端口等信息。</w:t>
      </w:r>
    </w:p>
    <w:p>
      <w:pPr>
        <w:pStyle w:val="5"/>
        <w:numPr>
          <w:ilvl w:val="2"/>
          <w:numId w:val="3"/>
        </w:numPr>
        <w:bidi w:val="0"/>
        <w:ind w:left="709" w:leftChars="0" w:hanging="709" w:firstLineChars="0"/>
        <w:rPr>
          <w:rFonts w:hint="eastAsia" w:eastAsia="宋体"/>
          <w:lang w:val="en-US" w:eastAsia="zh-CN"/>
        </w:rPr>
      </w:pPr>
      <w:bookmarkStart w:id="30" w:name="_Toc466669709"/>
      <w:r>
        <w:rPr>
          <w:rFonts w:hint="eastAsia" w:eastAsia="宋体"/>
          <w:lang w:val="en-US" w:eastAsia="zh-Hans"/>
        </w:rPr>
        <w:t>会议网关</w:t>
      </w:r>
      <w:bookmarkEnd w:id="30"/>
    </w:p>
    <w:p>
      <w:pPr>
        <w:widowControl/>
        <w:spacing w:line="360" w:lineRule="auto"/>
        <w:jc w:val="left"/>
        <w:rPr>
          <w:rFonts w:hint="eastAsia" w:hAnsi="Times New Roman" w:eastAsia="宋体" w:cs="Times New Roman"/>
          <w:lang w:val="en-US" w:eastAsia="zh-Hans"/>
        </w:rPr>
      </w:pPr>
      <w:r>
        <w:rPr>
          <w:rFonts w:hint="eastAsia" w:hAnsi="Times New Roman" w:eastAsia="宋体" w:cs="Times New Roman"/>
          <w:lang w:val="en-US" w:eastAsia="zh-Hans"/>
        </w:rPr>
        <w:t>会议网关：负责会议合成功能，如</w:t>
      </w:r>
      <w:r>
        <w:rPr>
          <w:rFonts w:hint="default" w:hAnsi="Times New Roman" w:eastAsia="宋体" w:cs="Times New Roman"/>
          <w:lang w:eastAsia="zh-Hans"/>
        </w:rPr>
        <w:t>H.323</w:t>
      </w:r>
      <w:r>
        <w:rPr>
          <w:rFonts w:hint="eastAsia" w:hAnsi="Times New Roman" w:eastAsia="宋体" w:cs="Times New Roman"/>
          <w:lang w:val="en-US" w:eastAsia="zh-Hans"/>
        </w:rPr>
        <w:t>对接的时候，需要进行转码合流；电话对接的时候，对音频进行合成转发；小程序入会的时候，对当前会议进行合流等。</w:t>
      </w:r>
    </w:p>
    <w:p>
      <w:pPr>
        <w:widowControl/>
        <w:spacing w:line="360" w:lineRule="auto"/>
        <w:jc w:val="left"/>
        <w:rPr>
          <w:rFonts w:hint="default" w:hAnsi="Times New Roman" w:eastAsia="宋体" w:cs="Times New Roman"/>
          <w:lang w:val="en-US" w:eastAsia="zh-Hans"/>
        </w:rPr>
      </w:pPr>
    </w:p>
    <w:p>
      <w:pPr>
        <w:pStyle w:val="5"/>
        <w:numPr>
          <w:ilvl w:val="2"/>
          <w:numId w:val="3"/>
        </w:numPr>
        <w:bidi w:val="0"/>
        <w:ind w:left="709" w:leftChars="0" w:hanging="709" w:firstLineChars="0"/>
        <w:rPr>
          <w:rFonts w:hint="eastAsia" w:eastAsia="宋体"/>
          <w:lang w:val="en-US" w:eastAsia="zh-CN"/>
        </w:rPr>
      </w:pPr>
      <w:bookmarkStart w:id="31" w:name="_Toc707520319"/>
      <w:r>
        <w:rPr>
          <w:rFonts w:hint="default" w:eastAsia="宋体"/>
          <w:lang w:val="en-US" w:eastAsia="zh-CN"/>
        </w:rPr>
        <w:t>H.323</w:t>
      </w:r>
      <w:r>
        <w:rPr>
          <w:rFonts w:hint="eastAsia" w:eastAsia="宋体"/>
          <w:lang w:val="en-US" w:eastAsia="zh-Hans"/>
        </w:rPr>
        <w:t>连接器</w:t>
      </w:r>
      <w:bookmarkEnd w:id="31"/>
    </w:p>
    <w:p>
      <w:pPr>
        <w:widowControl/>
        <w:spacing w:line="360" w:lineRule="auto"/>
        <w:jc w:val="left"/>
        <w:rPr>
          <w:rFonts w:hint="eastAsia" w:hAnsi="Times New Roman" w:eastAsia="宋体" w:cs="Times New Roman"/>
          <w:lang w:val="en-US" w:eastAsia="zh-Hans"/>
        </w:rPr>
      </w:pPr>
      <w:r>
        <w:rPr>
          <w:rFonts w:hint="default" w:hAnsi="Times New Roman" w:eastAsia="宋体" w:cs="Times New Roman"/>
          <w:lang w:eastAsia="zh-Hans"/>
        </w:rPr>
        <w:t>H.323</w:t>
      </w:r>
      <w:r>
        <w:rPr>
          <w:rFonts w:hint="eastAsia" w:hAnsi="Times New Roman" w:eastAsia="宋体" w:cs="Times New Roman"/>
          <w:lang w:val="en-US" w:eastAsia="zh-Hans"/>
        </w:rPr>
        <w:t>连接器：负责音视频流的转发，比如当跟</w:t>
      </w:r>
      <w:r>
        <w:rPr>
          <w:rFonts w:hint="default" w:hAnsi="Times New Roman" w:eastAsia="宋体" w:cs="Times New Roman"/>
          <w:lang w:eastAsia="zh-Hans"/>
        </w:rPr>
        <w:t>H.323</w:t>
      </w:r>
      <w:r>
        <w:rPr>
          <w:rFonts w:hint="eastAsia" w:hAnsi="Times New Roman" w:eastAsia="宋体" w:cs="Times New Roman"/>
          <w:lang w:val="en-US" w:eastAsia="zh-Hans"/>
        </w:rPr>
        <w:t>对接的时候，负责跟</w:t>
      </w:r>
      <w:r>
        <w:rPr>
          <w:rFonts w:hint="default" w:hAnsi="Times New Roman" w:eastAsia="宋体" w:cs="Times New Roman"/>
          <w:lang w:eastAsia="zh-Hans"/>
        </w:rPr>
        <w:t>H.323</w:t>
      </w:r>
      <w:r>
        <w:rPr>
          <w:rFonts w:hint="eastAsia" w:hAnsi="Times New Roman" w:eastAsia="宋体" w:cs="Times New Roman"/>
          <w:lang w:val="en-US" w:eastAsia="zh-Hans"/>
        </w:rPr>
        <w:t>之间流的转发互动；当跟电话对接的时候，负责跟语音落地网关的音视频流的转发。</w:t>
      </w:r>
    </w:p>
    <w:p>
      <w:pPr>
        <w:widowControl/>
        <w:spacing w:line="360" w:lineRule="auto"/>
        <w:jc w:val="left"/>
        <w:rPr>
          <w:rFonts w:hint="default" w:hAnsi="Times New Roman" w:eastAsia="宋体" w:cs="Times New Roman"/>
          <w:lang w:eastAsia="zh-Hans"/>
        </w:rPr>
      </w:pPr>
    </w:p>
    <w:p>
      <w:pPr>
        <w:pStyle w:val="4"/>
        <w:numPr>
          <w:ilvl w:val="1"/>
          <w:numId w:val="3"/>
        </w:numPr>
        <w:bidi w:val="0"/>
        <w:ind w:left="567" w:leftChars="0" w:hanging="567" w:firstLineChars="0"/>
        <w:rPr>
          <w:rFonts w:hint="eastAsia" w:eastAsia="宋体"/>
          <w:lang w:val="en-US" w:eastAsia="zh-Hans"/>
        </w:rPr>
      </w:pPr>
      <w:bookmarkStart w:id="32" w:name="_Toc677047994"/>
      <w:r>
        <w:rPr>
          <w:rFonts w:hint="eastAsia" w:eastAsia="宋体"/>
          <w:lang w:val="en-US" w:eastAsia="zh-Hans"/>
        </w:rPr>
        <w:t>费用中心</w:t>
      </w:r>
      <w:bookmarkEnd w:id="32"/>
    </w:p>
    <w:p>
      <w:pPr>
        <w:widowControl/>
        <w:spacing w:line="360" w:lineRule="auto"/>
        <w:jc w:val="left"/>
        <w:rPr>
          <w:rFonts w:hint="eastAsia" w:hAnsi="Times New Roman" w:eastAsia="宋体" w:cs="Times New Roman"/>
          <w:lang w:val="en-US" w:eastAsia="zh-Hans"/>
        </w:rPr>
      </w:pPr>
      <w:r>
        <w:rPr>
          <w:rFonts w:hint="eastAsia" w:hAnsi="Times New Roman" w:eastAsia="宋体" w:cs="Times New Roman"/>
          <w:lang w:val="en-US" w:eastAsia="zh-Hans"/>
        </w:rPr>
        <w:t>费用中心：购买体验包，用来体验快对讲调度台，列表内显示已获得的体验包，包括作废的、过期的、在使用等体验包</w:t>
      </w:r>
    </w:p>
    <w:p>
      <w:pPr>
        <w:widowControl/>
        <w:jc w:val="left"/>
        <w:rPr>
          <w:rFonts w:ascii="微软雅黑" w:hAnsi="微软雅黑" w:eastAsia="微软雅黑"/>
          <w:szCs w:val="21"/>
        </w:rPr>
      </w:pPr>
      <w:r>
        <w:drawing>
          <wp:inline distT="0" distB="0" distL="0" distR="0">
            <wp:extent cx="5274310" cy="235140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tretch>
                      <a:fillRect/>
                    </a:stretch>
                  </pic:blipFill>
                  <pic:spPr>
                    <a:xfrm>
                      <a:off x="0" y="0"/>
                      <a:ext cx="5274310" cy="2351405"/>
                    </a:xfrm>
                    <a:prstGeom prst="rect">
                      <a:avLst/>
                    </a:prstGeom>
                  </pic:spPr>
                </pic:pic>
              </a:graphicData>
            </a:graphic>
          </wp:inline>
        </w:drawing>
      </w:r>
    </w:p>
    <w:p>
      <w:pPr>
        <w:rPr>
          <w:rFonts w:hint="eastAsia"/>
          <w:lang w:val="en-US" w:eastAsia="zh-Hans"/>
        </w:rPr>
      </w:pPr>
    </w:p>
    <w:p>
      <w:pPr>
        <w:pStyle w:val="3"/>
        <w:numPr>
          <w:ilvl w:val="0"/>
          <w:numId w:val="3"/>
        </w:numPr>
        <w:bidi w:val="0"/>
        <w:ind w:left="425" w:leftChars="0" w:hanging="425" w:firstLineChars="0"/>
        <w:rPr>
          <w:rFonts w:hint="eastAsia" w:eastAsia="宋体"/>
          <w:lang w:val="en-US" w:eastAsia="zh-Hans"/>
        </w:rPr>
      </w:pPr>
      <w:r>
        <w:rPr>
          <w:rFonts w:hint="eastAsia" w:eastAsia="宋体"/>
          <w:lang w:val="en-US" w:eastAsia="zh-CN"/>
        </w:rPr>
        <w:t>FAQ</w:t>
      </w:r>
    </w:p>
    <w:p>
      <w:pPr>
        <w:pStyle w:val="4"/>
        <w:numPr>
          <w:ilvl w:val="1"/>
          <w:numId w:val="3"/>
        </w:numPr>
        <w:bidi w:val="0"/>
        <w:ind w:left="567" w:leftChars="0" w:hanging="567" w:firstLineChars="0"/>
        <w:rPr>
          <w:rFonts w:hint="eastAsia"/>
          <w:lang w:val="en-US" w:eastAsia="zh-Hans"/>
        </w:rPr>
      </w:pPr>
      <w:r>
        <w:rPr>
          <w:rFonts w:hint="eastAsia"/>
          <w:lang w:val="en-US" w:eastAsia="zh-CN"/>
        </w:rPr>
        <w:t>国标平台或者IPC如何对接到快对讲</w:t>
      </w:r>
    </w:p>
    <w:p>
      <w:pPr>
        <w:rPr>
          <w:rFonts w:hint="default" w:eastAsiaTheme="minorEastAsia"/>
          <w:lang w:val="en-US" w:eastAsia="zh-CN"/>
        </w:rPr>
      </w:pPr>
      <w:r>
        <w:rPr>
          <w:rFonts w:hint="eastAsia"/>
          <w:lang w:val="en-US" w:eastAsia="zh-CN"/>
        </w:rPr>
        <w:t>进入后台找到设备管理功能选项，点击添加设备按钮，选择手动添加后弹出如下弹框:</w:t>
      </w:r>
    </w:p>
    <w:p>
      <w:pPr>
        <w:widowControl/>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117850" cy="3512185"/>
            <wp:effectExtent l="0" t="0" r="6350" b="18415"/>
            <wp:docPr id="20" name="图片 20" descr="截屏2024-05-22 16.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2024-05-22 16.39.52"/>
                    <pic:cNvPicPr>
                      <a:picLocks noChangeAspect="1"/>
                    </pic:cNvPicPr>
                  </pic:nvPicPr>
                  <pic:blipFill>
                    <a:blip r:embed="rId35"/>
                    <a:stretch>
                      <a:fillRect/>
                    </a:stretch>
                  </pic:blipFill>
                  <pic:spPr>
                    <a:xfrm>
                      <a:off x="0" y="0"/>
                      <a:ext cx="3117850" cy="3512185"/>
                    </a:xfrm>
                    <a:prstGeom prst="rect">
                      <a:avLst/>
                    </a:prstGeom>
                  </pic:spPr>
                </pic:pic>
              </a:graphicData>
            </a:graphic>
          </wp:inline>
        </w:drawing>
      </w:r>
    </w:p>
    <w:p>
      <w:pPr>
        <w:pStyle w:val="2"/>
        <w:numPr>
          <w:ilvl w:val="0"/>
          <w:numId w:val="5"/>
        </w:numPr>
        <w:ind w:left="425" w:leftChars="0" w:hanging="425" w:firstLineChars="0"/>
        <w:rPr>
          <w:rFonts w:hint="default"/>
          <w:lang w:val="en-US" w:eastAsia="zh-CN"/>
        </w:rPr>
      </w:pPr>
      <w:r>
        <w:rPr>
          <w:rFonts w:hint="eastAsia"/>
          <w:lang w:val="en-US" w:eastAsia="zh-CN"/>
        </w:rPr>
        <w:t>服务节点：网关管理中的SIP监控网关节点选项，选择要添加设备的服务节点。</w:t>
      </w:r>
    </w:p>
    <w:p>
      <w:pPr>
        <w:pStyle w:val="2"/>
        <w:numPr>
          <w:ilvl w:val="0"/>
          <w:numId w:val="5"/>
        </w:numPr>
        <w:ind w:left="425" w:leftChars="0" w:hanging="425" w:firstLineChars="0"/>
        <w:rPr>
          <w:rFonts w:hint="default"/>
          <w:lang w:val="en-US" w:eastAsia="zh-CN"/>
        </w:rPr>
      </w:pPr>
      <w:r>
        <w:rPr>
          <w:rFonts w:hint="eastAsia"/>
          <w:lang w:val="en-US" w:eastAsia="zh-CN"/>
        </w:rPr>
        <w:t>设备编号：快对讲使用行业编号规则设定的设备编号，用户可以自己选择对应的类别，也可以手动输入设备编号；注意：手动输入编号在当前项目中不能重复即可。</w:t>
      </w:r>
    </w:p>
    <w:p>
      <w:pPr>
        <w:numPr>
          <w:ilvl w:val="0"/>
          <w:numId w:val="5"/>
        </w:numPr>
        <w:ind w:left="425" w:leftChars="0" w:hanging="425" w:firstLineChars="0"/>
        <w:rPr>
          <w:rFonts w:hint="default"/>
          <w:lang w:val="en-US" w:eastAsia="zh-CN"/>
        </w:rPr>
      </w:pPr>
      <w:r>
        <w:rPr>
          <w:rFonts w:hint="eastAsia"/>
          <w:lang w:val="en-US" w:eastAsia="zh-CN"/>
        </w:rPr>
        <w:t>设备名称：输入小于32个字符的设备名称</w:t>
      </w:r>
    </w:p>
    <w:p>
      <w:pPr>
        <w:pStyle w:val="2"/>
        <w:numPr>
          <w:ilvl w:val="0"/>
          <w:numId w:val="5"/>
        </w:numPr>
        <w:ind w:left="425" w:leftChars="0" w:hanging="425" w:firstLineChars="0"/>
        <w:rPr>
          <w:rFonts w:hint="default"/>
          <w:lang w:val="en-US" w:eastAsia="zh-CN"/>
        </w:rPr>
      </w:pPr>
      <w:r>
        <w:rPr>
          <w:rFonts w:hint="eastAsia"/>
          <w:lang w:val="en-US" w:eastAsia="zh-CN"/>
        </w:rPr>
        <w:t>密码：输入小于32位的密码</w:t>
      </w:r>
    </w:p>
    <w:p>
      <w:pPr>
        <w:numPr>
          <w:ilvl w:val="0"/>
          <w:numId w:val="5"/>
        </w:numPr>
        <w:ind w:left="425" w:leftChars="0" w:hanging="425" w:firstLineChars="0"/>
        <w:rPr>
          <w:rFonts w:hint="default"/>
          <w:lang w:val="en-US" w:eastAsia="zh-CN"/>
        </w:rPr>
      </w:pPr>
      <w:r>
        <w:rPr>
          <w:rFonts w:hint="eastAsia"/>
          <w:lang w:val="en-US" w:eastAsia="zh-CN"/>
        </w:rPr>
        <w:t>设备类型：对接入的设备附加类型，方便后续平台分类展示</w:t>
      </w:r>
    </w:p>
    <w:p>
      <w:pPr>
        <w:numPr>
          <w:ilvl w:val="0"/>
          <w:numId w:val="5"/>
        </w:numPr>
        <w:ind w:left="425" w:leftChars="0" w:hanging="425" w:firstLineChars="0"/>
        <w:rPr>
          <w:rFonts w:hint="default"/>
          <w:lang w:val="en-US" w:eastAsia="zh-CN"/>
        </w:rPr>
      </w:pPr>
      <w:r>
        <w:rPr>
          <w:rFonts w:hint="eastAsia"/>
          <w:lang w:val="en-US" w:eastAsia="zh-CN"/>
        </w:rPr>
        <w:t>目录结构：当前设备放在那个目录下</w:t>
      </w:r>
    </w:p>
    <w:p>
      <w:pPr>
        <w:numPr>
          <w:ilvl w:val="0"/>
          <w:numId w:val="5"/>
        </w:numPr>
        <w:ind w:left="425" w:leftChars="0" w:hanging="425" w:firstLineChars="0"/>
        <w:rPr>
          <w:rFonts w:hint="default"/>
          <w:lang w:val="en-US" w:eastAsia="zh-CN"/>
        </w:rPr>
      </w:pPr>
      <w:r>
        <w:rPr>
          <w:rFonts w:hint="eastAsia"/>
          <w:lang w:val="en-US" w:eastAsia="zh-CN"/>
        </w:rPr>
        <w:t>设备权重：用于当前目录下的排序，数值越大越靠前排列</w:t>
      </w:r>
    </w:p>
    <w:p>
      <w:pPr>
        <w:numPr>
          <w:ilvl w:val="0"/>
          <w:numId w:val="5"/>
        </w:numPr>
        <w:ind w:left="425" w:leftChars="0" w:hanging="425" w:firstLineChars="0"/>
        <w:rPr>
          <w:rFonts w:hint="default"/>
          <w:lang w:val="en-US" w:eastAsia="zh-CN"/>
        </w:rPr>
      </w:pPr>
      <w:r>
        <w:rPr>
          <w:rFonts w:hint="eastAsia"/>
          <w:lang w:val="en-US" w:eastAsia="zh-CN"/>
        </w:rPr>
        <w:t>位置订阅：如果设备带有定位信息，可通过该选项去订阅设备的位置，获取经纬度信息</w:t>
      </w:r>
    </w:p>
    <w:p>
      <w:pPr>
        <w:numPr>
          <w:ilvl w:val="0"/>
          <w:numId w:val="5"/>
        </w:numPr>
        <w:ind w:left="425" w:leftChars="0" w:hanging="425" w:firstLineChars="0"/>
        <w:rPr>
          <w:rFonts w:hint="default"/>
          <w:lang w:val="en-US" w:eastAsia="zh-CN"/>
        </w:rPr>
      </w:pPr>
      <w:r>
        <w:rPr>
          <w:rFonts w:hint="eastAsia"/>
          <w:lang w:val="en-US" w:eastAsia="zh-CN"/>
        </w:rPr>
        <w:t>目录订阅：如果设备有目录，可打开该选项接收设备的目录信息</w:t>
      </w:r>
    </w:p>
    <w:p>
      <w:pPr>
        <w:pStyle w:val="2"/>
        <w:rPr>
          <w:rFonts w:hint="default"/>
          <w:lang w:val="en-US" w:eastAsia="zh-CN"/>
        </w:rPr>
      </w:pPr>
    </w:p>
    <w:p>
      <w:pPr>
        <w:pStyle w:val="2"/>
        <w:rPr>
          <w:rFonts w:hint="default"/>
          <w:lang w:val="en-US" w:eastAsia="zh-CN"/>
        </w:rPr>
      </w:pPr>
      <w:r>
        <w:rPr>
          <w:rFonts w:hint="eastAsia"/>
          <w:lang w:val="en-US" w:eastAsia="zh-CN"/>
        </w:rPr>
        <w:t>添加设备后，从设备列表中点击复制账号选项复制生成的国标信息,详见下图：</w:t>
      </w:r>
    </w:p>
    <w:p>
      <w:pPr>
        <w:pStyle w:val="2"/>
        <w:rPr>
          <w:rFonts w:hint="default"/>
          <w:lang w:val="en-US" w:eastAsia="zh-CN"/>
        </w:rPr>
      </w:pPr>
      <w:r>
        <w:rPr>
          <w:rFonts w:hint="default"/>
          <w:lang w:val="en-US" w:eastAsia="zh-CN"/>
        </w:rPr>
        <w:drawing>
          <wp:inline distT="0" distB="0" distL="114300" distR="114300">
            <wp:extent cx="5266690" cy="1199515"/>
            <wp:effectExtent l="0" t="0" r="16510" b="19685"/>
            <wp:docPr id="21" name="图片 21" descr="截屏2024-05-22 17.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屏2024-05-22 17.22.56"/>
                    <pic:cNvPicPr>
                      <a:picLocks noChangeAspect="1"/>
                    </pic:cNvPicPr>
                  </pic:nvPicPr>
                  <pic:blipFill>
                    <a:blip r:embed="rId36"/>
                    <a:stretch>
                      <a:fillRect/>
                    </a:stretch>
                  </pic:blipFill>
                  <pic:spPr>
                    <a:xfrm>
                      <a:off x="0" y="0"/>
                      <a:ext cx="5266690" cy="1199515"/>
                    </a:xfrm>
                    <a:prstGeom prst="rect">
                      <a:avLst/>
                    </a:prstGeom>
                  </pic:spPr>
                </pic:pic>
              </a:graphicData>
            </a:graphic>
          </wp:inline>
        </w:drawing>
      </w:r>
    </w:p>
    <w:p>
      <w:pPr>
        <w:rPr>
          <w:rFonts w:hint="default"/>
          <w:lang w:val="en-US" w:eastAsia="zh-CN"/>
        </w:rPr>
      </w:pPr>
      <w:r>
        <w:rPr>
          <w:rFonts w:hint="eastAsia"/>
          <w:lang w:val="en-US" w:eastAsia="zh-CN"/>
        </w:rPr>
        <w:t>复制信息见下图，把对应的信息填写到国标平台或者IPC中</w:t>
      </w:r>
    </w:p>
    <w:p>
      <w:pPr>
        <w:pStyle w:val="2"/>
        <w:rPr>
          <w:rFonts w:hint="default"/>
          <w:lang w:val="en-US" w:eastAsia="zh-CN"/>
        </w:rPr>
      </w:pP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8F8F8"/>
        <w:spacing w:before="0" w:beforeAutospacing="0" w:after="0" w:afterAutospacing="0" w:line="360" w:lineRule="atLeast"/>
        <w:ind w:left="900" w:right="0" w:hanging="360"/>
        <w:jc w:val="left"/>
        <w:rPr>
          <w:color w:val="5C5C5C"/>
        </w:rPr>
      </w:pPr>
      <w:r>
        <w:rPr>
          <w:rFonts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986801"/>
          <w:spacing w:val="0"/>
          <w:sz w:val="28"/>
          <w:szCs w:val="28"/>
          <w:shd w:val="clear" w:fill="F8F8F8"/>
        </w:rPr>
        <w:t>SIP</w:t>
      </w:r>
      <w:r>
        <w:rPr>
          <w:rFonts w:hint="default"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50A14F"/>
          <w:spacing w:val="0"/>
          <w:sz w:val="28"/>
          <w:szCs w:val="28"/>
          <w:shd w:val="clear" w:fill="F8F8F8"/>
        </w:rPr>
        <w:t>服务器 ID：31000069562008831209</w:t>
      </w: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FFFFF"/>
        <w:spacing w:before="0" w:beforeAutospacing="0" w:after="0" w:afterAutospacing="0" w:line="360" w:lineRule="atLeast"/>
        <w:ind w:left="900" w:right="0" w:hanging="360"/>
        <w:jc w:val="left"/>
        <w:rPr>
          <w:color w:val="5C5C5C"/>
        </w:rPr>
      </w:pPr>
      <w:r>
        <w:rPr>
          <w:rFonts w:hint="default" w:ascii="Courier New" w:hAnsi="Courier New" w:eastAsia="Courier New" w:cs="Courier New"/>
          <w:i w:val="0"/>
          <w:iCs w:val="0"/>
          <w:caps w:val="0"/>
          <w:color w:val="5C5C5C"/>
          <w:spacing w:val="0"/>
          <w:sz w:val="28"/>
          <w:szCs w:val="28"/>
          <w:shd w:val="clear" w:fill="FFFFFF"/>
        </w:rPr>
        <w:t>    </w:t>
      </w:r>
      <w:r>
        <w:rPr>
          <w:rFonts w:hint="default" w:ascii="Courier New" w:hAnsi="Courier New" w:eastAsia="Courier New" w:cs="Courier New"/>
          <w:i w:val="0"/>
          <w:iCs w:val="0"/>
          <w:caps w:val="0"/>
          <w:color w:val="986801"/>
          <w:spacing w:val="0"/>
          <w:sz w:val="28"/>
          <w:szCs w:val="28"/>
          <w:shd w:val="clear" w:fill="FFFFFF"/>
        </w:rPr>
        <w:t>SIP</w:t>
      </w:r>
      <w:r>
        <w:rPr>
          <w:rFonts w:hint="default" w:ascii="Courier New" w:hAnsi="Courier New" w:eastAsia="Courier New" w:cs="Courier New"/>
          <w:i w:val="0"/>
          <w:iCs w:val="0"/>
          <w:caps w:val="0"/>
          <w:color w:val="5C5C5C"/>
          <w:spacing w:val="0"/>
          <w:sz w:val="28"/>
          <w:szCs w:val="28"/>
          <w:shd w:val="clear" w:fill="FFFFFF"/>
        </w:rPr>
        <w:t> </w:t>
      </w:r>
      <w:r>
        <w:rPr>
          <w:rFonts w:hint="default" w:ascii="Courier New" w:hAnsi="Courier New" w:eastAsia="Courier New" w:cs="Courier New"/>
          <w:i w:val="0"/>
          <w:iCs w:val="0"/>
          <w:caps w:val="0"/>
          <w:color w:val="50A14F"/>
          <w:spacing w:val="0"/>
          <w:sz w:val="28"/>
          <w:szCs w:val="28"/>
          <w:shd w:val="clear" w:fill="FFFFFF"/>
        </w:rPr>
        <w:t>服务器域：3100006956</w:t>
      </w: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8F8F8"/>
        <w:spacing w:before="0" w:beforeAutospacing="0" w:after="0" w:afterAutospacing="0" w:line="360" w:lineRule="atLeast"/>
        <w:ind w:left="900" w:right="0" w:hanging="360"/>
        <w:jc w:val="left"/>
        <w:rPr>
          <w:color w:val="5C5C5C"/>
        </w:rPr>
      </w:pPr>
      <w:r>
        <w:rPr>
          <w:rFonts w:hint="default"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986801"/>
          <w:spacing w:val="0"/>
          <w:sz w:val="28"/>
          <w:szCs w:val="28"/>
          <w:shd w:val="clear" w:fill="F8F8F8"/>
        </w:rPr>
        <w:t>SIP</w:t>
      </w:r>
      <w:r>
        <w:rPr>
          <w:rFonts w:hint="default"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50A14F"/>
          <w:spacing w:val="0"/>
          <w:sz w:val="28"/>
          <w:szCs w:val="28"/>
          <w:shd w:val="clear" w:fill="F8F8F8"/>
        </w:rPr>
        <w:t>服务器地址：192.168.98.249</w:t>
      </w: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FFFFF"/>
        <w:spacing w:before="0" w:beforeAutospacing="0" w:after="0" w:afterAutospacing="0" w:line="360" w:lineRule="atLeast"/>
        <w:ind w:left="900" w:right="0" w:hanging="360"/>
        <w:jc w:val="left"/>
        <w:rPr>
          <w:color w:val="5C5C5C"/>
        </w:rPr>
      </w:pPr>
      <w:r>
        <w:rPr>
          <w:rFonts w:hint="default" w:ascii="Courier New" w:hAnsi="Courier New" w:eastAsia="Courier New" w:cs="Courier New"/>
          <w:i w:val="0"/>
          <w:iCs w:val="0"/>
          <w:caps w:val="0"/>
          <w:color w:val="5C5C5C"/>
          <w:spacing w:val="0"/>
          <w:sz w:val="28"/>
          <w:szCs w:val="28"/>
          <w:shd w:val="clear" w:fill="FFFFFF"/>
        </w:rPr>
        <w:t>    </w:t>
      </w:r>
      <w:r>
        <w:rPr>
          <w:rFonts w:hint="default" w:ascii="Courier New" w:hAnsi="Courier New" w:eastAsia="Courier New" w:cs="Courier New"/>
          <w:i w:val="0"/>
          <w:iCs w:val="0"/>
          <w:caps w:val="0"/>
          <w:color w:val="986801"/>
          <w:spacing w:val="0"/>
          <w:sz w:val="28"/>
          <w:szCs w:val="28"/>
          <w:shd w:val="clear" w:fill="FFFFFF"/>
        </w:rPr>
        <w:t>SIP</w:t>
      </w:r>
      <w:r>
        <w:rPr>
          <w:rFonts w:hint="default" w:ascii="Courier New" w:hAnsi="Courier New" w:eastAsia="Courier New" w:cs="Courier New"/>
          <w:i w:val="0"/>
          <w:iCs w:val="0"/>
          <w:caps w:val="0"/>
          <w:color w:val="5C5C5C"/>
          <w:spacing w:val="0"/>
          <w:sz w:val="28"/>
          <w:szCs w:val="28"/>
          <w:shd w:val="clear" w:fill="FFFFFF"/>
        </w:rPr>
        <w:t> </w:t>
      </w:r>
      <w:r>
        <w:rPr>
          <w:rFonts w:hint="default" w:ascii="Courier New" w:hAnsi="Courier New" w:eastAsia="Courier New" w:cs="Courier New"/>
          <w:i w:val="0"/>
          <w:iCs w:val="0"/>
          <w:caps w:val="0"/>
          <w:color w:val="50A14F"/>
          <w:spacing w:val="0"/>
          <w:sz w:val="28"/>
          <w:szCs w:val="28"/>
          <w:shd w:val="clear" w:fill="FFFFFF"/>
        </w:rPr>
        <w:t>服务器端口：5056</w:t>
      </w: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8F8F8"/>
        <w:spacing w:before="0" w:beforeAutospacing="0" w:after="0" w:afterAutospacing="0" w:line="360" w:lineRule="atLeast"/>
        <w:ind w:left="900" w:right="0" w:hanging="360"/>
        <w:jc w:val="left"/>
        <w:rPr>
          <w:color w:val="5C5C5C"/>
        </w:rPr>
      </w:pPr>
      <w:r>
        <w:rPr>
          <w:rFonts w:hint="default"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986801"/>
          <w:spacing w:val="0"/>
          <w:sz w:val="28"/>
          <w:szCs w:val="28"/>
          <w:shd w:val="clear" w:fill="F8F8F8"/>
        </w:rPr>
        <w:t>SIP</w:t>
      </w:r>
      <w:r>
        <w:rPr>
          <w:rFonts w:hint="default"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50A14F"/>
          <w:spacing w:val="0"/>
          <w:sz w:val="28"/>
          <w:szCs w:val="28"/>
          <w:shd w:val="clear" w:fill="F8F8F8"/>
        </w:rPr>
        <w:t>用户名：11010169561328503502</w:t>
      </w: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FFFFF"/>
        <w:spacing w:before="0" w:beforeAutospacing="0" w:after="0" w:afterAutospacing="0" w:line="360" w:lineRule="atLeast"/>
        <w:ind w:left="900" w:right="0" w:hanging="360"/>
        <w:jc w:val="left"/>
        <w:rPr>
          <w:color w:val="5C5C5C"/>
        </w:rPr>
      </w:pPr>
      <w:r>
        <w:rPr>
          <w:rFonts w:hint="default" w:ascii="Courier New" w:hAnsi="Courier New" w:eastAsia="Courier New" w:cs="Courier New"/>
          <w:i w:val="0"/>
          <w:iCs w:val="0"/>
          <w:caps w:val="0"/>
          <w:color w:val="5C5C5C"/>
          <w:spacing w:val="0"/>
          <w:sz w:val="28"/>
          <w:szCs w:val="28"/>
          <w:shd w:val="clear" w:fill="FFFFFF"/>
        </w:rPr>
        <w:t>    </w:t>
      </w:r>
      <w:r>
        <w:rPr>
          <w:rFonts w:hint="default" w:ascii="Courier New" w:hAnsi="Courier New" w:eastAsia="Courier New" w:cs="Courier New"/>
          <w:i w:val="0"/>
          <w:iCs w:val="0"/>
          <w:caps w:val="0"/>
          <w:color w:val="986801"/>
          <w:spacing w:val="0"/>
          <w:sz w:val="28"/>
          <w:szCs w:val="28"/>
          <w:shd w:val="clear" w:fill="FFFFFF"/>
        </w:rPr>
        <w:t>SIP</w:t>
      </w:r>
      <w:r>
        <w:rPr>
          <w:rFonts w:hint="default" w:ascii="Courier New" w:hAnsi="Courier New" w:eastAsia="Courier New" w:cs="Courier New"/>
          <w:i w:val="0"/>
          <w:iCs w:val="0"/>
          <w:caps w:val="0"/>
          <w:color w:val="5C5C5C"/>
          <w:spacing w:val="0"/>
          <w:sz w:val="28"/>
          <w:szCs w:val="28"/>
          <w:shd w:val="clear" w:fill="FFFFFF"/>
        </w:rPr>
        <w:t> </w:t>
      </w:r>
      <w:r>
        <w:rPr>
          <w:rFonts w:hint="default" w:ascii="Courier New" w:hAnsi="Courier New" w:eastAsia="Courier New" w:cs="Courier New"/>
          <w:i w:val="0"/>
          <w:iCs w:val="0"/>
          <w:caps w:val="0"/>
          <w:color w:val="50A14F"/>
          <w:spacing w:val="0"/>
          <w:sz w:val="28"/>
          <w:szCs w:val="28"/>
          <w:shd w:val="clear" w:fill="FFFFFF"/>
        </w:rPr>
        <w:t>用户认证 ID： 11010169561328503502</w:t>
      </w:r>
    </w:p>
    <w:p>
      <w:pPr>
        <w:keepNext w:val="0"/>
        <w:keepLines w:val="0"/>
        <w:widowControl/>
        <w:numPr>
          <w:ilvl w:val="0"/>
          <w:numId w:val="6"/>
        </w:numPr>
        <w:suppressLineNumbers w:val="0"/>
        <w:pBdr>
          <w:top w:val="none" w:color="auto" w:sz="0" w:space="0"/>
          <w:left w:val="single" w:color="6CE26C" w:sz="24" w:space="10"/>
          <w:bottom w:val="none" w:color="auto" w:sz="0" w:space="0"/>
          <w:right w:val="none" w:color="auto" w:sz="0" w:space="0"/>
        </w:pBdr>
        <w:shd w:val="clear" w:fill="F8F8F8"/>
        <w:spacing w:before="0" w:beforeAutospacing="0" w:after="0" w:afterAutospacing="0" w:line="360" w:lineRule="atLeast"/>
        <w:ind w:left="900" w:right="0" w:hanging="360"/>
        <w:jc w:val="left"/>
        <w:rPr>
          <w:color w:val="5C5C5C"/>
        </w:rPr>
      </w:pPr>
      <w:r>
        <w:rPr>
          <w:rFonts w:hint="default" w:ascii="Courier New" w:hAnsi="Courier New" w:eastAsia="Courier New" w:cs="Courier New"/>
          <w:i w:val="0"/>
          <w:iCs w:val="0"/>
          <w:caps w:val="0"/>
          <w:color w:val="5C5C5C"/>
          <w:spacing w:val="0"/>
          <w:sz w:val="28"/>
          <w:szCs w:val="28"/>
          <w:shd w:val="clear" w:fill="F8F8F8"/>
        </w:rPr>
        <w:t>    </w:t>
      </w:r>
      <w:r>
        <w:rPr>
          <w:rFonts w:hint="default" w:ascii="Courier New" w:hAnsi="Courier New" w:eastAsia="Courier New" w:cs="Courier New"/>
          <w:i w:val="0"/>
          <w:iCs w:val="0"/>
          <w:caps w:val="0"/>
          <w:color w:val="986801"/>
          <w:spacing w:val="0"/>
          <w:sz w:val="28"/>
          <w:szCs w:val="28"/>
          <w:shd w:val="clear" w:fill="F8F8F8"/>
        </w:rPr>
        <w:t>密码：123456</w:t>
      </w:r>
    </w:p>
    <w:p>
      <w:pPr>
        <w:pStyle w:val="4"/>
        <w:numPr>
          <w:ilvl w:val="1"/>
          <w:numId w:val="3"/>
        </w:numPr>
        <w:bidi w:val="0"/>
        <w:ind w:left="567" w:leftChars="0" w:hanging="567" w:firstLineChars="0"/>
        <w:rPr>
          <w:rFonts w:hint="eastAsia"/>
          <w:lang w:val="en-US" w:eastAsia="zh-Hans"/>
        </w:rPr>
      </w:pPr>
      <w:r>
        <w:rPr>
          <w:rFonts w:hint="eastAsia"/>
          <w:lang w:val="en-US" w:eastAsia="zh-CN"/>
        </w:rPr>
        <w:t>H.323视频会议如何对接到快对讲</w:t>
      </w:r>
    </w:p>
    <w:p>
      <w:pPr>
        <w:pStyle w:val="2"/>
        <w:rPr>
          <w:rFonts w:hint="default"/>
          <w:lang w:val="en-US" w:eastAsia="zh-CN"/>
        </w:rPr>
      </w:pPr>
      <w:r>
        <w:rPr>
          <w:rFonts w:hint="eastAsia"/>
          <w:lang w:val="en-US" w:eastAsia="zh-CN"/>
        </w:rPr>
        <w:t>管理员在后台进入网关管理模块下的H.323连接器选项，对H.323连接器的操作栏点击设备按钮进入设备添加</w:t>
      </w:r>
    </w:p>
    <w:p>
      <w:pPr>
        <w:rPr>
          <w:rFonts w:hint="default"/>
          <w:lang w:val="en-US" w:eastAsia="zh-CN"/>
        </w:rPr>
      </w:pPr>
      <w:r>
        <w:rPr>
          <w:rFonts w:hint="default"/>
          <w:lang w:val="en-US" w:eastAsia="zh-CN"/>
        </w:rPr>
        <w:drawing>
          <wp:inline distT="0" distB="0" distL="114300" distR="114300">
            <wp:extent cx="5255260" cy="2240280"/>
            <wp:effectExtent l="0" t="0" r="2540" b="20320"/>
            <wp:docPr id="35" name="图片 35" descr="截屏2024-05-22 17.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截屏2024-05-22 17.35.42"/>
                    <pic:cNvPicPr>
                      <a:picLocks noChangeAspect="1"/>
                    </pic:cNvPicPr>
                  </pic:nvPicPr>
                  <pic:blipFill>
                    <a:blip r:embed="rId37"/>
                    <a:stretch>
                      <a:fillRect/>
                    </a:stretch>
                  </pic:blipFill>
                  <pic:spPr>
                    <a:xfrm>
                      <a:off x="0" y="0"/>
                      <a:ext cx="5255260" cy="2240280"/>
                    </a:xfrm>
                    <a:prstGeom prst="rect">
                      <a:avLst/>
                    </a:prstGeom>
                  </pic:spPr>
                </pic:pic>
              </a:graphicData>
            </a:graphic>
          </wp:inline>
        </w:drawing>
      </w:r>
    </w:p>
    <w:p>
      <w:pPr>
        <w:pStyle w:val="2"/>
        <w:rPr>
          <w:rFonts w:hint="default"/>
          <w:lang w:val="en-US" w:eastAsia="zh-CN"/>
        </w:rPr>
      </w:pPr>
      <w:r>
        <w:rPr>
          <w:rFonts w:hint="eastAsia"/>
          <w:lang w:val="en-US" w:eastAsia="zh-CN"/>
        </w:rPr>
        <w:t>下图便是生成设备的弹框，根据弹框的提示信息，把对应的H</w:t>
      </w:r>
      <w:r>
        <w:rPr>
          <w:rFonts w:hint="default"/>
          <w:lang w:val="en-US" w:eastAsia="zh-CN"/>
        </w:rPr>
        <w:t>.323</w:t>
      </w:r>
      <w:r>
        <w:rPr>
          <w:rFonts w:hint="eastAsia"/>
          <w:lang w:val="en-US" w:eastAsia="zh-CN"/>
        </w:rPr>
        <w:t>设备或者MCU写入进去，然后通过4.3章节进行授权查看和调用H.323视频会议</w:t>
      </w:r>
    </w:p>
    <w:p>
      <w:pPr>
        <w:rPr>
          <w:rFonts w:hint="default"/>
          <w:lang w:val="en-US" w:eastAsia="zh-CN"/>
        </w:rPr>
      </w:pPr>
      <w:r>
        <w:rPr>
          <w:rFonts w:hint="default"/>
          <w:lang w:val="en-US" w:eastAsia="zh-CN"/>
        </w:rPr>
        <w:drawing>
          <wp:inline distT="0" distB="0" distL="114300" distR="114300">
            <wp:extent cx="3743325" cy="4042410"/>
            <wp:effectExtent l="0" t="0" r="15875" b="21590"/>
            <wp:docPr id="36" name="图片 36" descr="截屏2024-05-22 1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截屏2024-05-22 17.47.09"/>
                    <pic:cNvPicPr>
                      <a:picLocks noChangeAspect="1"/>
                    </pic:cNvPicPr>
                  </pic:nvPicPr>
                  <pic:blipFill>
                    <a:blip r:embed="rId38"/>
                    <a:stretch>
                      <a:fillRect/>
                    </a:stretch>
                  </pic:blipFill>
                  <pic:spPr>
                    <a:xfrm>
                      <a:off x="0" y="0"/>
                      <a:ext cx="3743325" cy="4042410"/>
                    </a:xfrm>
                    <a:prstGeom prst="rect">
                      <a:avLst/>
                    </a:prstGeom>
                  </pic:spPr>
                </pic:pic>
              </a:graphicData>
            </a:graphic>
          </wp:inline>
        </w:drawing>
      </w:r>
    </w:p>
    <w:p>
      <w:pPr>
        <w:pStyle w:val="4"/>
        <w:numPr>
          <w:ilvl w:val="1"/>
          <w:numId w:val="3"/>
        </w:numPr>
        <w:bidi w:val="0"/>
        <w:ind w:left="567" w:leftChars="0" w:hanging="567" w:firstLineChars="0"/>
        <w:rPr>
          <w:rFonts w:hint="eastAsia"/>
          <w:lang w:val="en-US" w:eastAsia="zh-Hans"/>
        </w:rPr>
      </w:pPr>
      <w:r>
        <w:rPr>
          <w:rFonts w:hint="eastAsia"/>
          <w:lang w:val="en-US" w:eastAsia="zh-CN"/>
        </w:rPr>
        <w:t>调度员如何看到监控设备以及会议设备</w:t>
      </w:r>
    </w:p>
    <w:p>
      <w:pPr>
        <w:pStyle w:val="2"/>
        <w:rPr>
          <w:rFonts w:hint="default"/>
          <w:lang w:val="en-US" w:eastAsia="zh-CN"/>
        </w:rPr>
      </w:pPr>
      <w:r>
        <w:rPr>
          <w:rFonts w:hint="eastAsia"/>
          <w:lang w:val="en-US" w:eastAsia="zh-CN"/>
        </w:rPr>
        <w:t>设备接入平台后，需要对调度员进行授权，才可以看得到；点击成员管理找到成员列表，对调度员进行详情操作，可对调度员进行监控和会议终端授权，授权后该调度员便会有查看和调用的权限。</w:t>
      </w:r>
    </w:p>
    <w:p>
      <w:pPr>
        <w:rPr>
          <w:rFonts w:hint="eastAsia" w:eastAsiaTheme="minorEastAsia"/>
          <w:lang w:val="en-US" w:eastAsia="zh-CN"/>
        </w:rPr>
      </w:pPr>
      <w:r>
        <w:rPr>
          <w:rFonts w:hint="default"/>
          <w:lang w:val="en-US" w:eastAsia="zh-CN"/>
        </w:rPr>
        <w:drawing>
          <wp:inline distT="0" distB="0" distL="114300" distR="114300">
            <wp:extent cx="2082800" cy="2921635"/>
            <wp:effectExtent l="0" t="0" r="0" b="24765"/>
            <wp:docPr id="22" name="图片 22" descr="截屏2024-05-21 19.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屏2024-05-21 19.02.43"/>
                    <pic:cNvPicPr>
                      <a:picLocks noChangeAspect="1"/>
                    </pic:cNvPicPr>
                  </pic:nvPicPr>
                  <pic:blipFill>
                    <a:blip r:embed="rId19"/>
                    <a:stretch>
                      <a:fillRect/>
                    </a:stretch>
                  </pic:blipFill>
                  <pic:spPr>
                    <a:xfrm>
                      <a:off x="0" y="0"/>
                      <a:ext cx="2082800" cy="2921635"/>
                    </a:xfrm>
                    <a:prstGeom prst="rect">
                      <a:avLst/>
                    </a:prstGeom>
                  </pic:spPr>
                </pic:pic>
              </a:graphicData>
            </a:graphic>
          </wp:inline>
        </w:drawing>
      </w:r>
      <w:r>
        <w:rPr>
          <w:rFonts w:hint="eastAsia" w:eastAsiaTheme="minorEastAsia"/>
          <w:lang w:val="en-US" w:eastAsia="zh-CN"/>
        </w:rPr>
        <w:drawing>
          <wp:inline distT="0" distB="0" distL="114300" distR="114300">
            <wp:extent cx="2926715" cy="2941320"/>
            <wp:effectExtent l="0" t="0" r="19685" b="5080"/>
            <wp:docPr id="25" name="图片 25" descr="截屏2024-05-21 19.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截屏2024-05-21 19.07.04"/>
                    <pic:cNvPicPr>
                      <a:picLocks noChangeAspect="1"/>
                    </pic:cNvPicPr>
                  </pic:nvPicPr>
                  <pic:blipFill>
                    <a:blip r:embed="rId21"/>
                    <a:stretch>
                      <a:fillRect/>
                    </a:stretch>
                  </pic:blipFill>
                  <pic:spPr>
                    <a:xfrm>
                      <a:off x="0" y="0"/>
                      <a:ext cx="2926715" cy="2941320"/>
                    </a:xfrm>
                    <a:prstGeom prst="rect">
                      <a:avLst/>
                    </a:prstGeom>
                  </pic:spPr>
                </pic:pic>
              </a:graphicData>
            </a:graphic>
          </wp:inline>
        </w:drawing>
      </w:r>
    </w:p>
    <w:p>
      <w:pPr>
        <w:pStyle w:val="4"/>
        <w:numPr>
          <w:ilvl w:val="1"/>
          <w:numId w:val="3"/>
        </w:numPr>
        <w:bidi w:val="0"/>
        <w:ind w:left="567" w:leftChars="0" w:hanging="567" w:firstLineChars="0"/>
        <w:rPr>
          <w:rFonts w:hint="eastAsia"/>
          <w:lang w:val="en-US" w:eastAsia="zh-Hans"/>
        </w:rPr>
      </w:pPr>
      <w:r>
        <w:rPr>
          <w:rFonts w:hint="eastAsia"/>
          <w:lang w:val="en-US" w:eastAsia="zh-CN"/>
        </w:rPr>
        <w:t>设备类型的显示与创建</w:t>
      </w:r>
    </w:p>
    <w:p>
      <w:pPr>
        <w:pStyle w:val="5"/>
        <w:numPr>
          <w:ilvl w:val="2"/>
          <w:numId w:val="3"/>
        </w:numPr>
        <w:bidi w:val="0"/>
        <w:ind w:left="709" w:leftChars="0" w:hanging="709" w:firstLineChars="0"/>
        <w:rPr>
          <w:rFonts w:hint="eastAsia"/>
          <w:lang w:val="en-US" w:eastAsia="zh-Hans"/>
        </w:rPr>
      </w:pPr>
      <w:r>
        <w:rPr>
          <w:rFonts w:hint="eastAsia"/>
          <w:lang w:val="en-US" w:eastAsia="zh-CN"/>
        </w:rPr>
        <w:t>设备类型</w:t>
      </w:r>
    </w:p>
    <w:p>
      <w:pPr>
        <w:rPr>
          <w:rFonts w:hint="eastAsia" w:eastAsiaTheme="minorEastAsia"/>
          <w:lang w:val="en-US" w:eastAsia="zh-CN"/>
        </w:rPr>
      </w:pPr>
      <w:r>
        <w:rPr>
          <w:rFonts w:hint="eastAsia" w:eastAsiaTheme="minorEastAsia"/>
          <w:lang w:val="en-US" w:eastAsia="zh-CN"/>
        </w:rPr>
        <w:drawing>
          <wp:inline distT="0" distB="0" distL="114300" distR="114300">
            <wp:extent cx="5266690" cy="2578735"/>
            <wp:effectExtent l="0" t="0" r="16510" b="12065"/>
            <wp:docPr id="24" name="图片 24" descr="FireShot Capture 082 - 快对讲-系统设置 - cms.51po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reShot Capture 082 - 快对讲-系统设置 - cms.51poc.cc"/>
                    <pic:cNvPicPr>
                      <a:picLocks noChangeAspect="1"/>
                    </pic:cNvPicPr>
                  </pic:nvPicPr>
                  <pic:blipFill>
                    <a:blip r:embed="rId39"/>
                    <a:stretch>
                      <a:fillRect/>
                    </a:stretch>
                  </pic:blipFill>
                  <pic:spPr>
                    <a:xfrm>
                      <a:off x="0" y="0"/>
                      <a:ext cx="5266690" cy="2578735"/>
                    </a:xfrm>
                    <a:prstGeom prst="rect">
                      <a:avLst/>
                    </a:prstGeom>
                  </pic:spPr>
                </pic:pic>
              </a:graphicData>
            </a:graphic>
          </wp:inline>
        </w:drawing>
      </w:r>
    </w:p>
    <w:p>
      <w:pPr>
        <w:rPr>
          <w:rFonts w:hint="default"/>
          <w:lang w:val="en-US" w:eastAsia="zh-CN"/>
        </w:rPr>
      </w:pPr>
      <w:r>
        <w:rPr>
          <w:rFonts w:hint="eastAsia"/>
          <w:lang w:val="en-US" w:eastAsia="zh-CN"/>
        </w:rPr>
        <w:t>资源接入前，需要先对系统内的资源进行分类，分类后可以根据分类的类型展示对应的资源</w:t>
      </w:r>
    </w:p>
    <w:p>
      <w:pPr>
        <w:pStyle w:val="5"/>
        <w:numPr>
          <w:ilvl w:val="2"/>
          <w:numId w:val="3"/>
        </w:numPr>
        <w:bidi w:val="0"/>
        <w:ind w:left="709" w:leftChars="0" w:hanging="709" w:firstLineChars="0"/>
        <w:rPr>
          <w:rFonts w:hint="eastAsia"/>
          <w:lang w:val="en-US" w:eastAsia="zh-CN"/>
        </w:rPr>
      </w:pPr>
      <w:r>
        <w:rPr>
          <w:rFonts w:hint="eastAsia"/>
          <w:lang w:val="en-US" w:eastAsia="zh-CN"/>
        </w:rPr>
        <w:t>设备类型创建</w:t>
      </w:r>
    </w:p>
    <w:p>
      <w:pPr>
        <w:pStyle w:val="2"/>
        <w:rPr>
          <w:rFonts w:hint="default"/>
          <w:lang w:val="en-US" w:eastAsia="zh-CN"/>
        </w:rPr>
      </w:pPr>
      <w:r>
        <w:rPr>
          <w:rFonts w:hint="default"/>
          <w:lang w:val="en-US" w:eastAsia="zh-CN"/>
        </w:rPr>
        <w:drawing>
          <wp:inline distT="0" distB="0" distL="114300" distR="114300">
            <wp:extent cx="5266690" cy="2578735"/>
            <wp:effectExtent l="0" t="0" r="16510" b="12065"/>
            <wp:docPr id="37" name="图片 37" descr="FireShot Capture 083 - 快对讲-系统设置 - cms.51po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ireShot Capture 083 - 快对讲-系统设置 - cms.51poc.cc"/>
                    <pic:cNvPicPr>
                      <a:picLocks noChangeAspect="1"/>
                    </pic:cNvPicPr>
                  </pic:nvPicPr>
                  <pic:blipFill>
                    <a:blip r:embed="rId40"/>
                    <a:stretch>
                      <a:fillRect/>
                    </a:stretch>
                  </pic:blipFill>
                  <pic:spPr>
                    <a:xfrm>
                      <a:off x="0" y="0"/>
                      <a:ext cx="5266690" cy="2578735"/>
                    </a:xfrm>
                    <a:prstGeom prst="rect">
                      <a:avLst/>
                    </a:prstGeom>
                  </pic:spPr>
                </pic:pic>
              </a:graphicData>
            </a:graphic>
          </wp:inline>
        </w:drawing>
      </w:r>
    </w:p>
    <w:p>
      <w:pPr>
        <w:rPr>
          <w:rFonts w:hint="eastAsia"/>
          <w:lang w:val="en-US" w:eastAsia="zh-CN"/>
        </w:rPr>
      </w:pPr>
      <w:r>
        <w:rPr>
          <w:rFonts w:hint="eastAsia"/>
          <w:lang w:val="en-US" w:eastAsia="zh-CN"/>
        </w:rPr>
        <w:t>选择类型图标以及类型名称，创建设备类型，类型名称当前系统中不能重复</w:t>
      </w:r>
    </w:p>
    <w:p>
      <w:pPr>
        <w:pStyle w:val="5"/>
        <w:numPr>
          <w:ilvl w:val="2"/>
          <w:numId w:val="3"/>
        </w:numPr>
        <w:bidi w:val="0"/>
        <w:ind w:left="709" w:leftChars="0" w:hanging="709" w:firstLineChars="0"/>
        <w:rPr>
          <w:rFonts w:hint="eastAsia"/>
          <w:lang w:val="en-US" w:eastAsia="zh-CN"/>
        </w:rPr>
      </w:pPr>
      <w:r>
        <w:rPr>
          <w:rFonts w:hint="eastAsia"/>
          <w:lang w:val="en-US" w:eastAsia="zh-CN"/>
        </w:rPr>
        <w:t>创建设备</w:t>
      </w:r>
    </w:p>
    <w:p>
      <w:pPr>
        <w:rPr>
          <w:rFonts w:hint="eastAsia"/>
          <w:lang w:val="en-US" w:eastAsia="zh-CN"/>
        </w:rPr>
      </w:pPr>
      <w:r>
        <w:rPr>
          <w:rFonts w:hint="eastAsia"/>
          <w:lang w:val="en-US" w:eastAsia="zh-CN"/>
        </w:rPr>
        <w:drawing>
          <wp:inline distT="0" distB="0" distL="114300" distR="114300">
            <wp:extent cx="5266690" cy="3123565"/>
            <wp:effectExtent l="0" t="0" r="16510" b="635"/>
            <wp:docPr id="38" name="图片 38" descr="FireShot Capture 084 - 快对讲-设备管理_设备列表 - cms.51po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ireShot Capture 084 - 快对讲-设备管理_设备列表 - cms.51poc.cc"/>
                    <pic:cNvPicPr>
                      <a:picLocks noChangeAspect="1"/>
                    </pic:cNvPicPr>
                  </pic:nvPicPr>
                  <pic:blipFill>
                    <a:blip r:embed="rId41"/>
                    <a:stretch>
                      <a:fillRect/>
                    </a:stretch>
                  </pic:blipFill>
                  <pic:spPr>
                    <a:xfrm>
                      <a:off x="0" y="0"/>
                      <a:ext cx="5266690" cy="3123565"/>
                    </a:xfrm>
                    <a:prstGeom prst="rect">
                      <a:avLst/>
                    </a:prstGeom>
                  </pic:spPr>
                </pic:pic>
              </a:graphicData>
            </a:graphic>
          </wp:inline>
        </w:drawing>
      </w:r>
    </w:p>
    <w:p>
      <w:pPr>
        <w:pStyle w:val="2"/>
        <w:rPr>
          <w:rFonts w:hint="default"/>
          <w:lang w:val="en-US" w:eastAsia="zh-CN"/>
        </w:rPr>
      </w:pPr>
      <w:r>
        <w:rPr>
          <w:rFonts w:hint="eastAsia"/>
          <w:lang w:val="en-US" w:eastAsia="zh-CN"/>
        </w:rPr>
        <w:t>创建设备的时候，选择对应的设备类型，资源编汇聚到该设备中</w:t>
      </w:r>
      <w:bookmarkStart w:id="33" w:name="_GoBack"/>
      <w:bookmarkEnd w:id="33"/>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0000019F" w:csb1="00000000"/>
  </w:font>
  <w:font w:name="MingLiU">
    <w:altName w:val="宋体-繁"/>
    <w:panose1 w:val="02010609000101010101"/>
    <w:charset w:val="88"/>
    <w:family w:val="modern"/>
    <w:pitch w:val="default"/>
    <w:sig w:usb0="00000000" w:usb1="00000000" w:usb2="00000010" w:usb3="00000000" w:csb0="00100000"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宋体-繁">
    <w:panose1 w:val="02010600040101010101"/>
    <w:charset w:val="86"/>
    <w:family w:val="auto"/>
    <w:pitch w:val="default"/>
    <w:sig w:usb0="00000287" w:usb1="080F0000" w:usb2="00000000"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thinThickSmallGap" w:color="622423" w:themeColor="accent2" w:themeShade="7F" w:sz="24" w:space="1"/>
      </w:pBdr>
      <w:rPr>
        <w:rFonts w:asciiTheme="majorHAnsi" w:hAnsiTheme="majorHAnsi"/>
      </w:rPr>
    </w:pPr>
    <w:r>
      <w:rPr>
        <w:rFonts w:hint="eastAsia" w:ascii="微软雅黑" w:hAnsi="微软雅黑" w:eastAsia="微软雅黑"/>
      </w:rPr>
      <w:t>铂渊</w:t>
    </w:r>
    <w:r>
      <w:rPr>
        <w:rFonts w:ascii="微软雅黑" w:hAnsi="微软雅黑" w:eastAsia="微软雅黑"/>
      </w:rPr>
      <w:t>信息技术</w:t>
    </w:r>
    <w:r>
      <w:rPr>
        <w:rFonts w:hint="eastAsia" w:ascii="微软雅黑" w:hAnsi="微软雅黑" w:eastAsia="微软雅黑"/>
      </w:rPr>
      <w:t>（上海）有限公司</w:t>
    </w:r>
    <w:r>
      <w:rPr>
        <w:rFonts w:asciiTheme="majorHAnsi" w:hAnsiTheme="majorHAnsi"/>
      </w:rPr>
      <w:ptab w:relativeTo="margin" w:alignment="right" w:leader="none"/>
    </w:r>
    <w:r>
      <w:rPr>
        <w:rFonts w:asciiTheme="majorHAnsi" w:hAnsiTheme="majorHAnsi"/>
        <w:lang w:val="zh-CN"/>
      </w:rPr>
      <w:t xml:space="preserve"> </w:t>
    </w:r>
    <w:r>
      <w:rPr>
        <w:rFonts w:ascii="微软雅黑" w:hAnsi="微软雅黑" w:eastAsia="微软雅黑"/>
      </w:rPr>
      <w:t>第</w:t>
    </w:r>
    <w:r>
      <w:rPr>
        <w:rFonts w:ascii="微软雅黑" w:hAnsi="微软雅黑" w:eastAsia="微软雅黑"/>
      </w:rPr>
      <w:fldChar w:fldCharType="begin"/>
    </w:r>
    <w:r>
      <w:rPr>
        <w:rFonts w:ascii="微软雅黑" w:hAnsi="微软雅黑" w:eastAsia="微软雅黑"/>
      </w:rPr>
      <w:instrText xml:space="preserve"> PAGE  \* Arabic  \* MERGEFORMAT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页/共</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NUMPAGES  \* Arabic  \* MERGEFORMAT</w:instrText>
    </w:r>
    <w:r>
      <w:rPr>
        <w:rFonts w:ascii="微软雅黑" w:hAnsi="微软雅黑" w:eastAsia="微软雅黑"/>
      </w:rPr>
      <w:instrText xml:space="preserve">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hint="eastAsia" w:ascii="微软雅黑" w:hAnsi="微软雅黑" w:eastAsia="微软雅黑"/>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微软雅黑" w:hAnsi="微软雅黑" w:eastAsia="微软雅黑" w:cstheme="majorBidi"/>
        <w:sz w:val="32"/>
        <w:szCs w:val="32"/>
      </w:rPr>
      <w:alias w:val="标题"/>
      <w:id w:val="932328203"/>
      <w:placeholder>
        <w:docPart w:val="313EA74ECBB6487A8632A68EB85A3069"/>
      </w:placeholder>
      <w:text/>
    </w:sdtPr>
    <w:sdtEndPr>
      <w:rPr>
        <w:rFonts w:hint="eastAsia" w:ascii="微软雅黑" w:hAnsi="微软雅黑" w:eastAsia="微软雅黑" w:cstheme="majorBidi"/>
        <w:sz w:val="32"/>
        <w:szCs w:val="32"/>
      </w:rPr>
    </w:sdtEndPr>
    <w:sdtContent>
      <w:p>
        <w:pPr>
          <w:pStyle w:val="16"/>
          <w:pBdr>
            <w:bottom w:val="thickThinSmallGap" w:color="622423" w:themeColor="accent2" w:themeShade="7F" w:sz="24" w:space="1"/>
          </w:pBdr>
          <w:rPr>
            <w:rFonts w:ascii="微软雅黑" w:hAnsi="微软雅黑" w:eastAsia="微软雅黑" w:cstheme="majorBidi"/>
            <w:sz w:val="32"/>
            <w:szCs w:val="32"/>
          </w:rPr>
        </w:pPr>
        <w:r>
          <w:rPr>
            <w:rFonts w:hint="eastAsia" w:ascii="微软雅黑" w:hAnsi="微软雅黑" w:eastAsia="微软雅黑" w:cstheme="majorBidi"/>
            <w:sz w:val="32"/>
            <w:szCs w:val="32"/>
          </w:rPr>
          <w:t>快对讲企业管理</w:t>
        </w:r>
        <w:r>
          <w:rPr>
            <w:rFonts w:ascii="微软雅黑" w:hAnsi="微软雅黑" w:eastAsia="微软雅黑" w:cstheme="majorBidi"/>
            <w:sz w:val="32"/>
            <w:szCs w:val="32"/>
          </w:rPr>
          <w:t>后</w:t>
        </w:r>
        <w:r>
          <w:rPr>
            <w:rFonts w:hint="eastAsia" w:ascii="微软雅黑" w:hAnsi="微软雅黑" w:eastAsia="微软雅黑" w:cstheme="majorBidi"/>
            <w:sz w:val="32"/>
            <w:szCs w:val="32"/>
          </w:rPr>
          <w:t>台操作手册</w:t>
        </w:r>
      </w:p>
    </w:sdtContent>
  </w:sdt>
  <w:p>
    <w:pPr>
      <w:pStyle w:val="16"/>
      <w:rPr>
        <w:color w:val="262626" w:themeColor="text1" w:themeTint="D9"/>
        <w:sz w:val="15"/>
        <w:szCs w:val="15"/>
        <w14:textFill>
          <w14:solidFill>
            <w14:schemeClr w14:val="tx1">
              <w14:lumMod w14:val="85000"/>
              <w14:lumOff w14:val="1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58E91"/>
    <w:multiLevelType w:val="multilevel"/>
    <w:tmpl w:val="8D058E91"/>
    <w:lvl w:ilvl="0" w:tentative="0">
      <w:start w:val="1"/>
      <w:numFmt w:val="decimal"/>
      <w:pStyle w:val="47"/>
      <w:suff w:val="nothing"/>
      <w:lvlText w:val="%1　"/>
      <w:lvlJc w:val="left"/>
      <w:pPr>
        <w:ind w:left="0" w:firstLine="0"/>
      </w:pPr>
      <w:rPr>
        <w:rFonts w:hint="eastAsia" w:ascii="黑体" w:hAnsi="Times New Roman" w:eastAsia="黑体"/>
        <w:b w:val="0"/>
        <w:i w:val="0"/>
        <w:color w:val="auto"/>
        <w:sz w:val="21"/>
        <w:szCs w:val="21"/>
      </w:rPr>
    </w:lvl>
    <w:lvl w:ilvl="1" w:tentative="0">
      <w:start w:val="1"/>
      <w:numFmt w:val="decimal"/>
      <w:pStyle w:val="49"/>
      <w:suff w:val="nothing"/>
      <w:lvlText w:val="%1.%2　"/>
      <w:lvlJc w:val="left"/>
      <w:pPr>
        <w:ind w:left="710" w:firstLine="0"/>
      </w:pPr>
      <w:rPr>
        <w:rFonts w:hint="eastAsia" w:ascii="黑体" w:hAnsi="Times New Roman" w:eastAsia="黑体" w:cs="Times New Roman"/>
        <w:b w:val="0"/>
        <w:bCs w:val="0"/>
        <w:i w:val="0"/>
        <w:iCs w:val="0"/>
        <w:caps w:val="0"/>
        <w:strike w:val="0"/>
        <w:dstrike w:val="0"/>
        <w:outline w:val="0"/>
        <w:shadow w:val="0"/>
        <w:color w:val="auto"/>
        <w:spacing w:val="0"/>
        <w:kern w:val="0"/>
        <w:position w:val="0"/>
        <w:sz w:val="21"/>
        <w:szCs w:val="21"/>
        <w:u w:val="none"/>
      </w:rPr>
    </w:lvl>
    <w:lvl w:ilvl="2" w:tentative="0">
      <w:start w:val="1"/>
      <w:numFmt w:val="decimal"/>
      <w:suff w:val="nothing"/>
      <w:lvlText w:val="%1.%2.%3　"/>
      <w:lvlJc w:val="left"/>
      <w:pPr>
        <w:tabs>
          <w:tab w:val="left" w:pos="-735"/>
        </w:tabs>
        <w:ind w:left="0" w:firstLine="0"/>
      </w:pPr>
      <w:rPr>
        <w:rFonts w:hint="default" w:ascii="黑体" w:hAnsi="Times New Roman" w:eastAsia="黑体"/>
        <w:b w:val="0"/>
        <w:i w:val="0"/>
        <w:color w:val="auto"/>
        <w:sz w:val="21"/>
      </w:rPr>
    </w:lvl>
    <w:lvl w:ilvl="3" w:tentative="0">
      <w:start w:val="1"/>
      <w:numFmt w:val="decimal"/>
      <w:suff w:val="nothing"/>
      <w:lvlText w:val="%1.%2.%3.%4　"/>
      <w:lvlJc w:val="left"/>
      <w:pPr>
        <w:tabs>
          <w:tab w:val="left" w:pos="0"/>
        </w:tabs>
        <w:ind w:left="0" w:firstLine="0"/>
      </w:pPr>
      <w:rPr>
        <w:rFonts w:hint="default" w:ascii="黑体" w:hAnsi="Times New Roman" w:eastAsia="黑体"/>
        <w:b w:val="0"/>
        <w:i w:val="0"/>
        <w:sz w:val="21"/>
      </w:rPr>
    </w:lvl>
    <w:lvl w:ilvl="4" w:tentative="0">
      <w:start w:val="1"/>
      <w:numFmt w:val="decimal"/>
      <w:suff w:val="nothing"/>
      <w:lvlText w:val="%1.%2.%3.%4.%5　"/>
      <w:lvlJc w:val="left"/>
      <w:pPr>
        <w:ind w:left="840" w:firstLine="0"/>
      </w:pPr>
      <w:rPr>
        <w:rFonts w:hint="default" w:ascii="黑体" w:hAnsi="黑体" w:eastAsia="黑体" w:cs="宋体"/>
        <w:b w:val="0"/>
        <w:i w:val="0"/>
        <w:sz w:val="21"/>
      </w:rPr>
    </w:lvl>
    <w:lvl w:ilvl="5" w:tentative="0">
      <w:start w:val="1"/>
      <w:numFmt w:val="decimal"/>
      <w:suff w:val="nothing"/>
      <w:lvlText w:val="%1.%2.%3.%4.%5.%6　"/>
      <w:lvlJc w:val="left"/>
      <w:pPr>
        <w:ind w:left="126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EAFF3682"/>
    <w:multiLevelType w:val="singleLevel"/>
    <w:tmpl w:val="EAFF3682"/>
    <w:lvl w:ilvl="0" w:tentative="0">
      <w:start w:val="1"/>
      <w:numFmt w:val="decimal"/>
      <w:lvlText w:val="%1)"/>
      <w:lvlJc w:val="left"/>
      <w:pPr>
        <w:ind w:left="425" w:hanging="425"/>
      </w:pPr>
      <w:rPr>
        <w:rFonts w:hint="default"/>
      </w:rPr>
    </w:lvl>
  </w:abstractNum>
  <w:abstractNum w:abstractNumId="2">
    <w:nsid w:val="EBDF80F0"/>
    <w:multiLevelType w:val="singleLevel"/>
    <w:tmpl w:val="EBDF80F0"/>
    <w:lvl w:ilvl="0" w:tentative="0">
      <w:start w:val="1"/>
      <w:numFmt w:val="decimal"/>
      <w:lvlText w:val="%1)"/>
      <w:lvlJc w:val="left"/>
      <w:pPr>
        <w:ind w:left="425" w:hanging="425"/>
      </w:pPr>
      <w:rPr>
        <w:rFonts w:hint="default"/>
      </w:rPr>
    </w:lvl>
  </w:abstractNum>
  <w:abstractNum w:abstractNumId="3">
    <w:nsid w:val="4FB63402"/>
    <w:multiLevelType w:val="multilevel"/>
    <w:tmpl w:val="4FB6340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6C4C7D71"/>
    <w:multiLevelType w:val="multilevel"/>
    <w:tmpl w:val="6C4C7D71"/>
    <w:lvl w:ilvl="0" w:tentative="0">
      <w:start w:val="1"/>
      <w:numFmt w:val="decimal"/>
      <w:pStyle w:val="3"/>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5">
    <w:nsid w:val="7F7FAEF0"/>
    <w:multiLevelType w:val="multilevel"/>
    <w:tmpl w:val="7F7FAEF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39"/>
    <w:rsid w:val="00015F6C"/>
    <w:rsid w:val="00016966"/>
    <w:rsid w:val="0001700D"/>
    <w:rsid w:val="00021193"/>
    <w:rsid w:val="00033379"/>
    <w:rsid w:val="00040061"/>
    <w:rsid w:val="000414C9"/>
    <w:rsid w:val="000420F5"/>
    <w:rsid w:val="00055DCC"/>
    <w:rsid w:val="00057C9C"/>
    <w:rsid w:val="00064837"/>
    <w:rsid w:val="000709BD"/>
    <w:rsid w:val="0008075D"/>
    <w:rsid w:val="000832AF"/>
    <w:rsid w:val="000857D1"/>
    <w:rsid w:val="000857D8"/>
    <w:rsid w:val="00090048"/>
    <w:rsid w:val="00093DAE"/>
    <w:rsid w:val="00095C43"/>
    <w:rsid w:val="000966D1"/>
    <w:rsid w:val="000C0CC8"/>
    <w:rsid w:val="000C7BF3"/>
    <w:rsid w:val="000D0ACD"/>
    <w:rsid w:val="000D0CFB"/>
    <w:rsid w:val="000D2049"/>
    <w:rsid w:val="000D78B7"/>
    <w:rsid w:val="000E41E5"/>
    <w:rsid w:val="000F2477"/>
    <w:rsid w:val="000F6128"/>
    <w:rsid w:val="000F7F80"/>
    <w:rsid w:val="00100159"/>
    <w:rsid w:val="00100B70"/>
    <w:rsid w:val="001061E9"/>
    <w:rsid w:val="00111ABF"/>
    <w:rsid w:val="001150E3"/>
    <w:rsid w:val="00120D3A"/>
    <w:rsid w:val="0012444B"/>
    <w:rsid w:val="00140D89"/>
    <w:rsid w:val="00144F62"/>
    <w:rsid w:val="00145407"/>
    <w:rsid w:val="0014739E"/>
    <w:rsid w:val="001564F3"/>
    <w:rsid w:val="00181B3B"/>
    <w:rsid w:val="00187CE7"/>
    <w:rsid w:val="00192B29"/>
    <w:rsid w:val="001A442D"/>
    <w:rsid w:val="001B67F9"/>
    <w:rsid w:val="001B6DD7"/>
    <w:rsid w:val="001C20E9"/>
    <w:rsid w:val="001D4FAB"/>
    <w:rsid w:val="001E7799"/>
    <w:rsid w:val="001F5591"/>
    <w:rsid w:val="001F76C9"/>
    <w:rsid w:val="00210EBF"/>
    <w:rsid w:val="00212CC6"/>
    <w:rsid w:val="00225076"/>
    <w:rsid w:val="00227647"/>
    <w:rsid w:val="00230759"/>
    <w:rsid w:val="002309EE"/>
    <w:rsid w:val="00234292"/>
    <w:rsid w:val="0024010B"/>
    <w:rsid w:val="002418BB"/>
    <w:rsid w:val="002427BA"/>
    <w:rsid w:val="00246FDC"/>
    <w:rsid w:val="002561FB"/>
    <w:rsid w:val="0026372D"/>
    <w:rsid w:val="00267C40"/>
    <w:rsid w:val="00270DC8"/>
    <w:rsid w:val="00276D60"/>
    <w:rsid w:val="002771C2"/>
    <w:rsid w:val="00286154"/>
    <w:rsid w:val="002A28EC"/>
    <w:rsid w:val="002A5DE1"/>
    <w:rsid w:val="002B0AC2"/>
    <w:rsid w:val="002B19C6"/>
    <w:rsid w:val="002B266C"/>
    <w:rsid w:val="002B3ACD"/>
    <w:rsid w:val="002C1D4B"/>
    <w:rsid w:val="002C3F7C"/>
    <w:rsid w:val="002C67C9"/>
    <w:rsid w:val="002D5A73"/>
    <w:rsid w:val="002F591F"/>
    <w:rsid w:val="00303BAD"/>
    <w:rsid w:val="003048C9"/>
    <w:rsid w:val="003100C6"/>
    <w:rsid w:val="00311EC2"/>
    <w:rsid w:val="00313628"/>
    <w:rsid w:val="00334D8F"/>
    <w:rsid w:val="00350E28"/>
    <w:rsid w:val="00352736"/>
    <w:rsid w:val="0035634D"/>
    <w:rsid w:val="00357D77"/>
    <w:rsid w:val="003616B0"/>
    <w:rsid w:val="00364BBB"/>
    <w:rsid w:val="0036616B"/>
    <w:rsid w:val="003663E9"/>
    <w:rsid w:val="00381935"/>
    <w:rsid w:val="00384197"/>
    <w:rsid w:val="00392D68"/>
    <w:rsid w:val="0039696D"/>
    <w:rsid w:val="003B047A"/>
    <w:rsid w:val="003B4BD5"/>
    <w:rsid w:val="003B6C74"/>
    <w:rsid w:val="003D0DF8"/>
    <w:rsid w:val="003D47DC"/>
    <w:rsid w:val="003E17CD"/>
    <w:rsid w:val="003F1C4A"/>
    <w:rsid w:val="003F4337"/>
    <w:rsid w:val="003F78D4"/>
    <w:rsid w:val="00411B23"/>
    <w:rsid w:val="004230FA"/>
    <w:rsid w:val="004273D2"/>
    <w:rsid w:val="00427C23"/>
    <w:rsid w:val="004322A1"/>
    <w:rsid w:val="00433B67"/>
    <w:rsid w:val="004435ED"/>
    <w:rsid w:val="004657BA"/>
    <w:rsid w:val="00466584"/>
    <w:rsid w:val="004706CD"/>
    <w:rsid w:val="004721A3"/>
    <w:rsid w:val="0048466B"/>
    <w:rsid w:val="00487B4A"/>
    <w:rsid w:val="0049571A"/>
    <w:rsid w:val="00496BF1"/>
    <w:rsid w:val="00496C4A"/>
    <w:rsid w:val="004A20FF"/>
    <w:rsid w:val="004B159B"/>
    <w:rsid w:val="004C02A8"/>
    <w:rsid w:val="004C0536"/>
    <w:rsid w:val="004F14AF"/>
    <w:rsid w:val="004F1D16"/>
    <w:rsid w:val="004F2808"/>
    <w:rsid w:val="004F7D6A"/>
    <w:rsid w:val="0050678E"/>
    <w:rsid w:val="005255D9"/>
    <w:rsid w:val="00526537"/>
    <w:rsid w:val="00530FA8"/>
    <w:rsid w:val="00540368"/>
    <w:rsid w:val="0056355E"/>
    <w:rsid w:val="005676AB"/>
    <w:rsid w:val="00571CA3"/>
    <w:rsid w:val="005846C0"/>
    <w:rsid w:val="00597273"/>
    <w:rsid w:val="005A3C78"/>
    <w:rsid w:val="005B01CF"/>
    <w:rsid w:val="005B7508"/>
    <w:rsid w:val="005B7FC7"/>
    <w:rsid w:val="005C07DB"/>
    <w:rsid w:val="005D5CE0"/>
    <w:rsid w:val="005E18FD"/>
    <w:rsid w:val="005E3FF4"/>
    <w:rsid w:val="005F682C"/>
    <w:rsid w:val="0060544C"/>
    <w:rsid w:val="006217BB"/>
    <w:rsid w:val="006279E4"/>
    <w:rsid w:val="00632297"/>
    <w:rsid w:val="00643BF8"/>
    <w:rsid w:val="00655DAB"/>
    <w:rsid w:val="00656ADE"/>
    <w:rsid w:val="0065792B"/>
    <w:rsid w:val="00657CAA"/>
    <w:rsid w:val="00657D79"/>
    <w:rsid w:val="006624CE"/>
    <w:rsid w:val="00670E3C"/>
    <w:rsid w:val="00680285"/>
    <w:rsid w:val="006821E6"/>
    <w:rsid w:val="006840BB"/>
    <w:rsid w:val="00685B93"/>
    <w:rsid w:val="00690583"/>
    <w:rsid w:val="0069182A"/>
    <w:rsid w:val="00692587"/>
    <w:rsid w:val="00693A5D"/>
    <w:rsid w:val="00697BFC"/>
    <w:rsid w:val="006A2C18"/>
    <w:rsid w:val="006D3EC5"/>
    <w:rsid w:val="007206C1"/>
    <w:rsid w:val="007324D5"/>
    <w:rsid w:val="00750415"/>
    <w:rsid w:val="00755763"/>
    <w:rsid w:val="00760AA3"/>
    <w:rsid w:val="00761752"/>
    <w:rsid w:val="007648D6"/>
    <w:rsid w:val="00765AFE"/>
    <w:rsid w:val="00767A8E"/>
    <w:rsid w:val="00771400"/>
    <w:rsid w:val="00781F30"/>
    <w:rsid w:val="0079385B"/>
    <w:rsid w:val="00796FDF"/>
    <w:rsid w:val="00797A95"/>
    <w:rsid w:val="007B1815"/>
    <w:rsid w:val="007B1D46"/>
    <w:rsid w:val="007B2502"/>
    <w:rsid w:val="007C65B4"/>
    <w:rsid w:val="007F36FE"/>
    <w:rsid w:val="008275FD"/>
    <w:rsid w:val="00827A59"/>
    <w:rsid w:val="00827BB0"/>
    <w:rsid w:val="00831FEB"/>
    <w:rsid w:val="008347BC"/>
    <w:rsid w:val="00843214"/>
    <w:rsid w:val="00843381"/>
    <w:rsid w:val="008439F2"/>
    <w:rsid w:val="008476BB"/>
    <w:rsid w:val="008516D1"/>
    <w:rsid w:val="0085742A"/>
    <w:rsid w:val="00862B1A"/>
    <w:rsid w:val="00881115"/>
    <w:rsid w:val="0088260E"/>
    <w:rsid w:val="00890C53"/>
    <w:rsid w:val="00897AC3"/>
    <w:rsid w:val="008A1A47"/>
    <w:rsid w:val="008B2F34"/>
    <w:rsid w:val="008D1F18"/>
    <w:rsid w:val="008D7DA5"/>
    <w:rsid w:val="008E00C5"/>
    <w:rsid w:val="008E0DBC"/>
    <w:rsid w:val="008F16A3"/>
    <w:rsid w:val="00900F82"/>
    <w:rsid w:val="00901BC5"/>
    <w:rsid w:val="00905651"/>
    <w:rsid w:val="0090785E"/>
    <w:rsid w:val="00915249"/>
    <w:rsid w:val="00917815"/>
    <w:rsid w:val="00923AA1"/>
    <w:rsid w:val="00927790"/>
    <w:rsid w:val="00927E7E"/>
    <w:rsid w:val="00927EB2"/>
    <w:rsid w:val="00931EB4"/>
    <w:rsid w:val="0095484C"/>
    <w:rsid w:val="0096398E"/>
    <w:rsid w:val="00972A90"/>
    <w:rsid w:val="0097415B"/>
    <w:rsid w:val="00976E09"/>
    <w:rsid w:val="00977E00"/>
    <w:rsid w:val="00992BBD"/>
    <w:rsid w:val="00993974"/>
    <w:rsid w:val="009A0540"/>
    <w:rsid w:val="009A38C5"/>
    <w:rsid w:val="009B269A"/>
    <w:rsid w:val="009C4A5D"/>
    <w:rsid w:val="009E4310"/>
    <w:rsid w:val="009E4F79"/>
    <w:rsid w:val="009E6DF5"/>
    <w:rsid w:val="009F2FB3"/>
    <w:rsid w:val="00A017A7"/>
    <w:rsid w:val="00A0358E"/>
    <w:rsid w:val="00A037C7"/>
    <w:rsid w:val="00A1512A"/>
    <w:rsid w:val="00A22339"/>
    <w:rsid w:val="00A43A4F"/>
    <w:rsid w:val="00A44918"/>
    <w:rsid w:val="00A5638B"/>
    <w:rsid w:val="00A566AE"/>
    <w:rsid w:val="00A6532F"/>
    <w:rsid w:val="00A675F7"/>
    <w:rsid w:val="00A72282"/>
    <w:rsid w:val="00A85C05"/>
    <w:rsid w:val="00A9754D"/>
    <w:rsid w:val="00AA46CA"/>
    <w:rsid w:val="00AA6EF2"/>
    <w:rsid w:val="00AB123C"/>
    <w:rsid w:val="00AD164A"/>
    <w:rsid w:val="00AD46F8"/>
    <w:rsid w:val="00AD5B92"/>
    <w:rsid w:val="00AE066C"/>
    <w:rsid w:val="00AE3E3F"/>
    <w:rsid w:val="00AE46BC"/>
    <w:rsid w:val="00AF1122"/>
    <w:rsid w:val="00B170AA"/>
    <w:rsid w:val="00B255D8"/>
    <w:rsid w:val="00B2789E"/>
    <w:rsid w:val="00B27D80"/>
    <w:rsid w:val="00B303A4"/>
    <w:rsid w:val="00B33246"/>
    <w:rsid w:val="00B3573E"/>
    <w:rsid w:val="00B46F41"/>
    <w:rsid w:val="00B50CFE"/>
    <w:rsid w:val="00B51415"/>
    <w:rsid w:val="00B56B91"/>
    <w:rsid w:val="00B74D7D"/>
    <w:rsid w:val="00B7706B"/>
    <w:rsid w:val="00B979C0"/>
    <w:rsid w:val="00BA150C"/>
    <w:rsid w:val="00BA2B16"/>
    <w:rsid w:val="00BB14BF"/>
    <w:rsid w:val="00BC0D4C"/>
    <w:rsid w:val="00BD2CE0"/>
    <w:rsid w:val="00BD4AB8"/>
    <w:rsid w:val="00BF43B9"/>
    <w:rsid w:val="00C12388"/>
    <w:rsid w:val="00C1571E"/>
    <w:rsid w:val="00C24311"/>
    <w:rsid w:val="00C36782"/>
    <w:rsid w:val="00C36ADB"/>
    <w:rsid w:val="00C40575"/>
    <w:rsid w:val="00C44C41"/>
    <w:rsid w:val="00C51136"/>
    <w:rsid w:val="00C5338B"/>
    <w:rsid w:val="00C55D15"/>
    <w:rsid w:val="00C613D1"/>
    <w:rsid w:val="00C675D1"/>
    <w:rsid w:val="00C70768"/>
    <w:rsid w:val="00C72760"/>
    <w:rsid w:val="00C830FE"/>
    <w:rsid w:val="00C93470"/>
    <w:rsid w:val="00C94D0E"/>
    <w:rsid w:val="00C96762"/>
    <w:rsid w:val="00CA067E"/>
    <w:rsid w:val="00CA23E4"/>
    <w:rsid w:val="00CA5C3B"/>
    <w:rsid w:val="00CB2732"/>
    <w:rsid w:val="00CB5F5B"/>
    <w:rsid w:val="00CB69C5"/>
    <w:rsid w:val="00CB7F9F"/>
    <w:rsid w:val="00CD2672"/>
    <w:rsid w:val="00CD3E20"/>
    <w:rsid w:val="00CD6046"/>
    <w:rsid w:val="00CD6878"/>
    <w:rsid w:val="00CE17AE"/>
    <w:rsid w:val="00CE1AE7"/>
    <w:rsid w:val="00CF06A4"/>
    <w:rsid w:val="00CF081B"/>
    <w:rsid w:val="00CF17E2"/>
    <w:rsid w:val="00D003EE"/>
    <w:rsid w:val="00D21B4F"/>
    <w:rsid w:val="00D260D6"/>
    <w:rsid w:val="00D30EE8"/>
    <w:rsid w:val="00D31493"/>
    <w:rsid w:val="00D32CDB"/>
    <w:rsid w:val="00D37905"/>
    <w:rsid w:val="00D467F9"/>
    <w:rsid w:val="00D47ABF"/>
    <w:rsid w:val="00D60482"/>
    <w:rsid w:val="00D7256C"/>
    <w:rsid w:val="00D80DE3"/>
    <w:rsid w:val="00D86058"/>
    <w:rsid w:val="00D90DA0"/>
    <w:rsid w:val="00D9146E"/>
    <w:rsid w:val="00D94926"/>
    <w:rsid w:val="00D9569A"/>
    <w:rsid w:val="00DA35E4"/>
    <w:rsid w:val="00DA73EA"/>
    <w:rsid w:val="00DA7EDF"/>
    <w:rsid w:val="00DB7050"/>
    <w:rsid w:val="00DC1F02"/>
    <w:rsid w:val="00DC372B"/>
    <w:rsid w:val="00DE138C"/>
    <w:rsid w:val="00DE60F0"/>
    <w:rsid w:val="00DF0D28"/>
    <w:rsid w:val="00DF2517"/>
    <w:rsid w:val="00DF281A"/>
    <w:rsid w:val="00E017EF"/>
    <w:rsid w:val="00E03663"/>
    <w:rsid w:val="00E077F4"/>
    <w:rsid w:val="00E10CF9"/>
    <w:rsid w:val="00E114BA"/>
    <w:rsid w:val="00E12CA5"/>
    <w:rsid w:val="00E27CBF"/>
    <w:rsid w:val="00E670FD"/>
    <w:rsid w:val="00E756F5"/>
    <w:rsid w:val="00E75C79"/>
    <w:rsid w:val="00E771DA"/>
    <w:rsid w:val="00E9112B"/>
    <w:rsid w:val="00EA0117"/>
    <w:rsid w:val="00EA42FE"/>
    <w:rsid w:val="00EA49F6"/>
    <w:rsid w:val="00EA5D84"/>
    <w:rsid w:val="00EA7161"/>
    <w:rsid w:val="00EB2113"/>
    <w:rsid w:val="00EB5CD8"/>
    <w:rsid w:val="00EC3451"/>
    <w:rsid w:val="00ED47B4"/>
    <w:rsid w:val="00ED5E46"/>
    <w:rsid w:val="00ED771A"/>
    <w:rsid w:val="00EF38BB"/>
    <w:rsid w:val="00EF4244"/>
    <w:rsid w:val="00EF715E"/>
    <w:rsid w:val="00F00070"/>
    <w:rsid w:val="00F05D4E"/>
    <w:rsid w:val="00F14C03"/>
    <w:rsid w:val="00F24E46"/>
    <w:rsid w:val="00F30D7F"/>
    <w:rsid w:val="00F32B66"/>
    <w:rsid w:val="00F33C91"/>
    <w:rsid w:val="00F4038F"/>
    <w:rsid w:val="00F458CC"/>
    <w:rsid w:val="00F56EC8"/>
    <w:rsid w:val="00F658E4"/>
    <w:rsid w:val="00F66539"/>
    <w:rsid w:val="00F70028"/>
    <w:rsid w:val="00F707FB"/>
    <w:rsid w:val="00F77BC5"/>
    <w:rsid w:val="00F81B1F"/>
    <w:rsid w:val="00F83B05"/>
    <w:rsid w:val="00F85D9B"/>
    <w:rsid w:val="00F93900"/>
    <w:rsid w:val="00F97BFC"/>
    <w:rsid w:val="00FB537D"/>
    <w:rsid w:val="00FB69AD"/>
    <w:rsid w:val="00FC51BD"/>
    <w:rsid w:val="00FC5EC3"/>
    <w:rsid w:val="00FD17A2"/>
    <w:rsid w:val="00FE4651"/>
    <w:rsid w:val="00FE722F"/>
    <w:rsid w:val="00FF1C4C"/>
    <w:rsid w:val="00FF3667"/>
    <w:rsid w:val="0BDC6086"/>
    <w:rsid w:val="125F9888"/>
    <w:rsid w:val="12EF94C5"/>
    <w:rsid w:val="1926549D"/>
    <w:rsid w:val="1AAF880D"/>
    <w:rsid w:val="1E46E50A"/>
    <w:rsid w:val="1F7D5AFF"/>
    <w:rsid w:val="1FBC5C6D"/>
    <w:rsid w:val="1FDE44E1"/>
    <w:rsid w:val="29FF4458"/>
    <w:rsid w:val="2BDF0274"/>
    <w:rsid w:val="2DAFC62A"/>
    <w:rsid w:val="2DFD0DF4"/>
    <w:rsid w:val="2EEA8253"/>
    <w:rsid w:val="2F478484"/>
    <w:rsid w:val="2FF3326F"/>
    <w:rsid w:val="317E71F3"/>
    <w:rsid w:val="32DAC3CE"/>
    <w:rsid w:val="33BD3F52"/>
    <w:rsid w:val="33D7ED86"/>
    <w:rsid w:val="33FB2672"/>
    <w:rsid w:val="33FB945F"/>
    <w:rsid w:val="37B5FF07"/>
    <w:rsid w:val="37E94FD4"/>
    <w:rsid w:val="37F66227"/>
    <w:rsid w:val="37FEEC24"/>
    <w:rsid w:val="37FF6D59"/>
    <w:rsid w:val="387B5B26"/>
    <w:rsid w:val="38D096CF"/>
    <w:rsid w:val="396BF7DE"/>
    <w:rsid w:val="39971E7B"/>
    <w:rsid w:val="39BD2F67"/>
    <w:rsid w:val="39FC0584"/>
    <w:rsid w:val="39FF88CC"/>
    <w:rsid w:val="3CFB0526"/>
    <w:rsid w:val="3DBDF3E1"/>
    <w:rsid w:val="3DBE41F8"/>
    <w:rsid w:val="3DF2FB47"/>
    <w:rsid w:val="3E7FAE9A"/>
    <w:rsid w:val="3EF9F146"/>
    <w:rsid w:val="3EFA9A8F"/>
    <w:rsid w:val="3F6E2640"/>
    <w:rsid w:val="3FC3655B"/>
    <w:rsid w:val="3FEFB402"/>
    <w:rsid w:val="3FFF7B65"/>
    <w:rsid w:val="3FFFA883"/>
    <w:rsid w:val="41FBC989"/>
    <w:rsid w:val="42F6E9FD"/>
    <w:rsid w:val="46F69371"/>
    <w:rsid w:val="48BC9833"/>
    <w:rsid w:val="49E70523"/>
    <w:rsid w:val="49FF6393"/>
    <w:rsid w:val="4B2FDC83"/>
    <w:rsid w:val="4FFF9F7F"/>
    <w:rsid w:val="502DC2BE"/>
    <w:rsid w:val="54FE7290"/>
    <w:rsid w:val="57FBEF08"/>
    <w:rsid w:val="597F1CF2"/>
    <w:rsid w:val="59FF5071"/>
    <w:rsid w:val="5BE725F5"/>
    <w:rsid w:val="5BEF64E2"/>
    <w:rsid w:val="5CFAE125"/>
    <w:rsid w:val="5DA77D39"/>
    <w:rsid w:val="5DE3EAA2"/>
    <w:rsid w:val="5DFF53D3"/>
    <w:rsid w:val="5E3F49D4"/>
    <w:rsid w:val="5EB9023E"/>
    <w:rsid w:val="5ECE70AC"/>
    <w:rsid w:val="5EFDC89F"/>
    <w:rsid w:val="5EFF280C"/>
    <w:rsid w:val="5EFF682F"/>
    <w:rsid w:val="5F7F2F1A"/>
    <w:rsid w:val="5FB671F8"/>
    <w:rsid w:val="5FFBBDDA"/>
    <w:rsid w:val="639D82CD"/>
    <w:rsid w:val="63EF8FDA"/>
    <w:rsid w:val="65D81977"/>
    <w:rsid w:val="66FE73CB"/>
    <w:rsid w:val="67DF1707"/>
    <w:rsid w:val="69796649"/>
    <w:rsid w:val="69FB89E4"/>
    <w:rsid w:val="6AE6546B"/>
    <w:rsid w:val="6B9EBE01"/>
    <w:rsid w:val="6BFE1C0C"/>
    <w:rsid w:val="6DFD5F8A"/>
    <w:rsid w:val="6EEFA282"/>
    <w:rsid w:val="6F7EF1E6"/>
    <w:rsid w:val="6F9E8D32"/>
    <w:rsid w:val="6FD7EBCF"/>
    <w:rsid w:val="6FEE3052"/>
    <w:rsid w:val="6FF6DBA5"/>
    <w:rsid w:val="6FF74C60"/>
    <w:rsid w:val="717BD3BA"/>
    <w:rsid w:val="727EBC64"/>
    <w:rsid w:val="73DE8971"/>
    <w:rsid w:val="73EFC8CD"/>
    <w:rsid w:val="746FC962"/>
    <w:rsid w:val="753FB113"/>
    <w:rsid w:val="7577DB5F"/>
    <w:rsid w:val="75AE1272"/>
    <w:rsid w:val="75C77464"/>
    <w:rsid w:val="75DD09B4"/>
    <w:rsid w:val="75DD6B1D"/>
    <w:rsid w:val="75FE2CE3"/>
    <w:rsid w:val="767759B4"/>
    <w:rsid w:val="76EB3AA4"/>
    <w:rsid w:val="77BFDD74"/>
    <w:rsid w:val="77DF1889"/>
    <w:rsid w:val="77EF51E8"/>
    <w:rsid w:val="77FFE6BC"/>
    <w:rsid w:val="79BF5D8D"/>
    <w:rsid w:val="7A3FC5F8"/>
    <w:rsid w:val="7AFD8E64"/>
    <w:rsid w:val="7BB639FE"/>
    <w:rsid w:val="7BDB9602"/>
    <w:rsid w:val="7BDD7AA6"/>
    <w:rsid w:val="7BF12D2B"/>
    <w:rsid w:val="7BFEA740"/>
    <w:rsid w:val="7D2F7DCD"/>
    <w:rsid w:val="7DADFCFD"/>
    <w:rsid w:val="7DBBCCEA"/>
    <w:rsid w:val="7DD7FAB3"/>
    <w:rsid w:val="7DEA26C5"/>
    <w:rsid w:val="7E5E2C18"/>
    <w:rsid w:val="7E6B49EB"/>
    <w:rsid w:val="7E97118D"/>
    <w:rsid w:val="7EDEAAC7"/>
    <w:rsid w:val="7EDF4D3E"/>
    <w:rsid w:val="7EF22445"/>
    <w:rsid w:val="7EF9F3F9"/>
    <w:rsid w:val="7EFFA132"/>
    <w:rsid w:val="7EFFCB3E"/>
    <w:rsid w:val="7F3369EC"/>
    <w:rsid w:val="7F371D8E"/>
    <w:rsid w:val="7F4FF1C0"/>
    <w:rsid w:val="7F5BAAEC"/>
    <w:rsid w:val="7F79A5AD"/>
    <w:rsid w:val="7F7E74F7"/>
    <w:rsid w:val="7F7F015C"/>
    <w:rsid w:val="7F9B3DF0"/>
    <w:rsid w:val="7FA9465C"/>
    <w:rsid w:val="7FBD2CE1"/>
    <w:rsid w:val="7FE65AFC"/>
    <w:rsid w:val="7FFE362E"/>
    <w:rsid w:val="7FFE4A56"/>
    <w:rsid w:val="7FFF7F57"/>
    <w:rsid w:val="87FB5BB0"/>
    <w:rsid w:val="8EB562F8"/>
    <w:rsid w:val="8FFB999B"/>
    <w:rsid w:val="95EE0113"/>
    <w:rsid w:val="99E9EB76"/>
    <w:rsid w:val="9BB4EFF4"/>
    <w:rsid w:val="9F47C810"/>
    <w:rsid w:val="A7FF953C"/>
    <w:rsid w:val="A8FA3005"/>
    <w:rsid w:val="A9DB6D38"/>
    <w:rsid w:val="AEFFDD9A"/>
    <w:rsid w:val="AFE5C982"/>
    <w:rsid w:val="AFFD36B1"/>
    <w:rsid w:val="B2F7936C"/>
    <w:rsid w:val="B3F53F5C"/>
    <w:rsid w:val="B7FE7F74"/>
    <w:rsid w:val="B7FF175C"/>
    <w:rsid w:val="B9F8D8B6"/>
    <w:rsid w:val="B9F8F4FB"/>
    <w:rsid w:val="B9FF2772"/>
    <w:rsid w:val="BA6FDF3B"/>
    <w:rsid w:val="BB5D1601"/>
    <w:rsid w:val="BBFFB521"/>
    <w:rsid w:val="BC35DD8E"/>
    <w:rsid w:val="BDDB5266"/>
    <w:rsid w:val="BDE3A259"/>
    <w:rsid w:val="BEFD847E"/>
    <w:rsid w:val="BEFFD09B"/>
    <w:rsid w:val="BF24725B"/>
    <w:rsid w:val="BF3DC493"/>
    <w:rsid w:val="BF6A1787"/>
    <w:rsid w:val="BF9D67E8"/>
    <w:rsid w:val="BF9F1555"/>
    <w:rsid w:val="BFDC584B"/>
    <w:rsid w:val="BFDF7446"/>
    <w:rsid w:val="BFFB0BC9"/>
    <w:rsid w:val="C1DFAD50"/>
    <w:rsid w:val="C6FED8E4"/>
    <w:rsid w:val="CAFDFB1B"/>
    <w:rsid w:val="D3EE6936"/>
    <w:rsid w:val="D5CB3FD1"/>
    <w:rsid w:val="D5DED456"/>
    <w:rsid w:val="D5FF26D5"/>
    <w:rsid w:val="D77D54B7"/>
    <w:rsid w:val="D7AF1ABA"/>
    <w:rsid w:val="D7B4E5E0"/>
    <w:rsid w:val="D7CBCF41"/>
    <w:rsid w:val="D7D7446B"/>
    <w:rsid w:val="D7DA6BAF"/>
    <w:rsid w:val="D7FEDD9A"/>
    <w:rsid w:val="D8E938B8"/>
    <w:rsid w:val="D977BDB1"/>
    <w:rsid w:val="D9EF5AE2"/>
    <w:rsid w:val="D9FC62B9"/>
    <w:rsid w:val="DA6BF473"/>
    <w:rsid w:val="DBB96EC7"/>
    <w:rsid w:val="DBD5F9E7"/>
    <w:rsid w:val="DC5F1FB8"/>
    <w:rsid w:val="DCC5CEDC"/>
    <w:rsid w:val="DD3F376F"/>
    <w:rsid w:val="DDBEA473"/>
    <w:rsid w:val="DDCD0538"/>
    <w:rsid w:val="DDE9854E"/>
    <w:rsid w:val="DFBB1327"/>
    <w:rsid w:val="DFC34C37"/>
    <w:rsid w:val="DFDD4A3F"/>
    <w:rsid w:val="DFEEBDC5"/>
    <w:rsid w:val="DFFF1319"/>
    <w:rsid w:val="DFFF1AED"/>
    <w:rsid w:val="DFFFF966"/>
    <w:rsid w:val="E3FF2DB1"/>
    <w:rsid w:val="E4FCBD19"/>
    <w:rsid w:val="E5FEA8D3"/>
    <w:rsid w:val="E75B86EB"/>
    <w:rsid w:val="E7BF6330"/>
    <w:rsid w:val="E9CF650A"/>
    <w:rsid w:val="EABF23BA"/>
    <w:rsid w:val="EBBFDB92"/>
    <w:rsid w:val="EBFD2C27"/>
    <w:rsid w:val="EBFDE8F3"/>
    <w:rsid w:val="ECBEDD67"/>
    <w:rsid w:val="ECDFF9B5"/>
    <w:rsid w:val="ECF7EF88"/>
    <w:rsid w:val="ED3F0C45"/>
    <w:rsid w:val="EDBCB283"/>
    <w:rsid w:val="EDDF0DBB"/>
    <w:rsid w:val="EEA69B1C"/>
    <w:rsid w:val="EEEDE380"/>
    <w:rsid w:val="EF3FB342"/>
    <w:rsid w:val="EF7FC4C2"/>
    <w:rsid w:val="EFEE42CA"/>
    <w:rsid w:val="EFF6D747"/>
    <w:rsid w:val="EFFE82A3"/>
    <w:rsid w:val="EFFFADEA"/>
    <w:rsid w:val="EFFFE0DF"/>
    <w:rsid w:val="F4EF66CB"/>
    <w:rsid w:val="F5F70955"/>
    <w:rsid w:val="F63E80ED"/>
    <w:rsid w:val="F6FFABBC"/>
    <w:rsid w:val="F7A51925"/>
    <w:rsid w:val="F7B33726"/>
    <w:rsid w:val="F97B34E5"/>
    <w:rsid w:val="F97FD3F1"/>
    <w:rsid w:val="F9E6930E"/>
    <w:rsid w:val="FABDF336"/>
    <w:rsid w:val="FB8D5EC3"/>
    <w:rsid w:val="FBA7BDB1"/>
    <w:rsid w:val="FBBD6294"/>
    <w:rsid w:val="FBDB375D"/>
    <w:rsid w:val="FBFFF52F"/>
    <w:rsid w:val="FCEF56A7"/>
    <w:rsid w:val="FD6FB515"/>
    <w:rsid w:val="FD775E0D"/>
    <w:rsid w:val="FD9BBAE8"/>
    <w:rsid w:val="FDDD1C0D"/>
    <w:rsid w:val="FDE9C37F"/>
    <w:rsid w:val="FDF8CDF5"/>
    <w:rsid w:val="FDFFA027"/>
    <w:rsid w:val="FE0B5383"/>
    <w:rsid w:val="FEB57A61"/>
    <w:rsid w:val="FECF9387"/>
    <w:rsid w:val="FEDD709A"/>
    <w:rsid w:val="FEED74E2"/>
    <w:rsid w:val="FEFF1884"/>
    <w:rsid w:val="FF590484"/>
    <w:rsid w:val="FF5F4EC3"/>
    <w:rsid w:val="FF7C1898"/>
    <w:rsid w:val="FF7F416D"/>
    <w:rsid w:val="FFBD9201"/>
    <w:rsid w:val="FFBFA742"/>
    <w:rsid w:val="FFD5BFDF"/>
    <w:rsid w:val="FFDD452E"/>
    <w:rsid w:val="FFDF7504"/>
    <w:rsid w:val="FFE65236"/>
    <w:rsid w:val="FFEBC626"/>
    <w:rsid w:val="FFEDD5A2"/>
    <w:rsid w:val="FFF61144"/>
    <w:rsid w:val="FFFA0821"/>
    <w:rsid w:val="FFFC7833"/>
    <w:rsid w:val="FFFF2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numPr>
        <w:ilvl w:val="0"/>
        <w:numId w:val="1"/>
      </w:numPr>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1"/>
    <w:link w:val="28"/>
    <w:unhideWhenUsed/>
    <w:qFormat/>
    <w:uiPriority w:val="9"/>
    <w:pPr>
      <w:keepNext/>
      <w:keepLines/>
      <w:numPr>
        <w:ilvl w:val="1"/>
        <w:numId w:val="1"/>
      </w:numPr>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29"/>
    <w:unhideWhenUsed/>
    <w:qFormat/>
    <w:uiPriority w:val="9"/>
    <w:pPr>
      <w:keepNext/>
      <w:keepLines/>
      <w:numPr>
        <w:ilvl w:val="2"/>
        <w:numId w:val="1"/>
      </w:numPr>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30"/>
    <w:unhideWhenUsed/>
    <w:qFormat/>
    <w:uiPriority w:val="9"/>
    <w:pPr>
      <w:keepNext/>
      <w:keepLines/>
      <w:numPr>
        <w:ilvl w:val="3"/>
        <w:numId w:val="1"/>
      </w:numPr>
      <w:spacing w:before="280" w:after="290" w:line="376" w:lineRule="auto"/>
      <w:outlineLvl w:val="3"/>
    </w:pPr>
    <w:rPr>
      <w:rFonts w:ascii="Cambria" w:hAnsi="Cambria" w:eastAsia="宋体" w:cs="Times New Roman"/>
      <w:b/>
      <w:bCs/>
      <w:sz w:val="28"/>
      <w:szCs w:val="28"/>
    </w:rPr>
  </w:style>
  <w:style w:type="paragraph" w:styleId="7">
    <w:name w:val="heading 5"/>
    <w:basedOn w:val="1"/>
    <w:next w:val="1"/>
    <w:link w:val="31"/>
    <w:unhideWhenUsed/>
    <w:qFormat/>
    <w:uiPriority w:val="9"/>
    <w:pPr>
      <w:keepNext/>
      <w:keepLines/>
      <w:numPr>
        <w:ilvl w:val="4"/>
        <w:numId w:val="1"/>
      </w:numPr>
      <w:spacing w:before="280" w:after="290" w:line="376" w:lineRule="auto"/>
      <w:outlineLvl w:val="4"/>
    </w:pPr>
    <w:rPr>
      <w:rFonts w:ascii="Calibri" w:hAnsi="Calibri" w:eastAsia="宋体" w:cs="Times New Roman"/>
      <w:b/>
      <w:bCs/>
      <w:sz w:val="28"/>
      <w:szCs w:val="28"/>
    </w:rPr>
  </w:style>
  <w:style w:type="paragraph" w:styleId="8">
    <w:name w:val="heading 6"/>
    <w:basedOn w:val="1"/>
    <w:next w:val="1"/>
    <w:link w:val="32"/>
    <w:semiHidden/>
    <w:unhideWhenUsed/>
    <w:qFormat/>
    <w:uiPriority w:val="9"/>
    <w:pPr>
      <w:keepNext/>
      <w:keepLines/>
      <w:numPr>
        <w:ilvl w:val="5"/>
        <w:numId w:val="1"/>
      </w:numPr>
      <w:spacing w:before="240" w:after="64" w:line="320" w:lineRule="auto"/>
      <w:outlineLvl w:val="5"/>
    </w:pPr>
    <w:rPr>
      <w:rFonts w:ascii="Cambria" w:hAnsi="Cambria" w:eastAsia="宋体" w:cs="Times New Roman"/>
      <w:b/>
      <w:bCs/>
      <w:sz w:val="24"/>
      <w:szCs w:val="24"/>
    </w:rPr>
  </w:style>
  <w:style w:type="paragraph" w:styleId="9">
    <w:name w:val="heading 7"/>
    <w:basedOn w:val="1"/>
    <w:next w:val="1"/>
    <w:link w:val="33"/>
    <w:semiHidden/>
    <w:unhideWhenUsed/>
    <w:qFormat/>
    <w:uiPriority w:val="9"/>
    <w:pPr>
      <w:keepNext/>
      <w:keepLines/>
      <w:numPr>
        <w:ilvl w:val="6"/>
        <w:numId w:val="1"/>
      </w:numPr>
      <w:spacing w:before="240" w:after="64" w:line="320" w:lineRule="auto"/>
      <w:outlineLvl w:val="6"/>
    </w:pPr>
    <w:rPr>
      <w:rFonts w:ascii="Calibri" w:hAnsi="Calibri" w:eastAsia="宋体" w:cs="Times New Roman"/>
      <w:b/>
      <w:bCs/>
      <w:sz w:val="24"/>
      <w:szCs w:val="24"/>
    </w:rPr>
  </w:style>
  <w:style w:type="paragraph" w:styleId="10">
    <w:name w:val="heading 8"/>
    <w:basedOn w:val="1"/>
    <w:next w:val="1"/>
    <w:link w:val="34"/>
    <w:semiHidden/>
    <w:unhideWhenUsed/>
    <w:qFormat/>
    <w:uiPriority w:val="9"/>
    <w:pPr>
      <w:keepNext/>
      <w:keepLines/>
      <w:numPr>
        <w:ilvl w:val="7"/>
        <w:numId w:val="1"/>
      </w:numPr>
      <w:spacing w:before="240" w:after="64" w:line="320" w:lineRule="auto"/>
      <w:outlineLvl w:val="7"/>
    </w:pPr>
    <w:rPr>
      <w:rFonts w:ascii="Cambria" w:hAnsi="Cambria" w:eastAsia="宋体" w:cs="Times New Roman"/>
      <w:sz w:val="24"/>
      <w:szCs w:val="24"/>
    </w:rPr>
  </w:style>
  <w:style w:type="paragraph" w:styleId="11">
    <w:name w:val="heading 9"/>
    <w:basedOn w:val="1"/>
    <w:next w:val="1"/>
    <w:link w:val="35"/>
    <w:semiHidden/>
    <w:unhideWhenUsed/>
    <w:qFormat/>
    <w:uiPriority w:val="9"/>
    <w:pPr>
      <w:keepNext/>
      <w:keepLines/>
      <w:numPr>
        <w:ilvl w:val="8"/>
        <w:numId w:val="1"/>
      </w:numPr>
      <w:spacing w:before="240" w:after="64" w:line="320" w:lineRule="auto"/>
      <w:outlineLvl w:val="8"/>
    </w:pPr>
    <w:rPr>
      <w:rFonts w:ascii="Cambria" w:hAnsi="Cambria" w:eastAsia="宋体" w:cs="Times New Roman"/>
      <w:szCs w:val="21"/>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12">
    <w:name w:val="caption"/>
    <w:basedOn w:val="1"/>
    <w:next w:val="1"/>
    <w:unhideWhenUsed/>
    <w:qFormat/>
    <w:uiPriority w:val="35"/>
    <w:rPr>
      <w:rFonts w:ascii="Cambria" w:hAnsi="Cambria" w:eastAsia="黑体" w:cs="Times New Roman"/>
      <w:sz w:val="20"/>
      <w:szCs w:val="20"/>
    </w:rPr>
  </w:style>
  <w:style w:type="paragraph" w:styleId="13">
    <w:name w:val="toc 3"/>
    <w:basedOn w:val="1"/>
    <w:next w:val="1"/>
    <w:unhideWhenUsed/>
    <w:uiPriority w:val="39"/>
    <w:pPr>
      <w:ind w:left="840" w:leftChars="400"/>
    </w:pPr>
    <w:rPr>
      <w:rFonts w:ascii="Calibri" w:hAnsi="Calibri" w:eastAsia="宋体" w:cs="Times New Roman"/>
    </w:rPr>
  </w:style>
  <w:style w:type="paragraph" w:styleId="14">
    <w:name w:val="Balloon Text"/>
    <w:basedOn w:val="1"/>
    <w:link w:val="38"/>
    <w:semiHidden/>
    <w:unhideWhenUsed/>
    <w:uiPriority w:val="99"/>
    <w:rPr>
      <w:sz w:val="18"/>
      <w:szCs w:val="18"/>
    </w:rPr>
  </w:style>
  <w:style w:type="paragraph" w:styleId="15">
    <w:name w:val="footer"/>
    <w:basedOn w:val="1"/>
    <w:link w:val="26"/>
    <w:unhideWhenUsed/>
    <w:uiPriority w:val="99"/>
    <w:pPr>
      <w:tabs>
        <w:tab w:val="center" w:pos="4153"/>
        <w:tab w:val="right" w:pos="8306"/>
      </w:tabs>
      <w:snapToGrid w:val="0"/>
      <w:jc w:val="left"/>
    </w:pPr>
    <w:rPr>
      <w:sz w:val="18"/>
      <w:szCs w:val="18"/>
    </w:rPr>
  </w:style>
  <w:style w:type="paragraph" w:styleId="16">
    <w:name w:val="header"/>
    <w:basedOn w:val="1"/>
    <w:link w:val="25"/>
    <w:unhideWhenUsed/>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uiPriority w:val="39"/>
    <w:rPr>
      <w:rFonts w:ascii="Calibri" w:hAnsi="Calibri" w:eastAsia="宋体" w:cs="Times New Roman"/>
    </w:rPr>
  </w:style>
  <w:style w:type="paragraph" w:styleId="18">
    <w:name w:val="toc 2"/>
    <w:basedOn w:val="1"/>
    <w:next w:val="1"/>
    <w:unhideWhenUsed/>
    <w:uiPriority w:val="39"/>
    <w:pPr>
      <w:tabs>
        <w:tab w:val="left" w:pos="945"/>
        <w:tab w:val="right" w:leader="dot" w:pos="8296"/>
      </w:tabs>
      <w:ind w:left="420" w:leftChars="200"/>
    </w:pPr>
    <w:rPr>
      <w:rFonts w:ascii="Calibri" w:hAnsi="Calibri" w:eastAsia="宋体" w:cs="Times New Roman"/>
    </w:rPr>
  </w:style>
  <w:style w:type="paragraph" w:styleId="19">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21">
    <w:name w:val="Table Grid"/>
    <w:basedOn w:val="2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uiPriority w:val="99"/>
    <w:rPr>
      <w:color w:val="800080" w:themeColor="followedHyperlink"/>
      <w:u w:val="single"/>
      <w14:textFill>
        <w14:solidFill>
          <w14:schemeClr w14:val="folHlink"/>
        </w14:solidFill>
      </w14:textFill>
    </w:rPr>
  </w:style>
  <w:style w:type="character" w:styleId="24">
    <w:name w:val="Hyperlink"/>
    <w:basedOn w:val="22"/>
    <w:unhideWhenUsed/>
    <w:uiPriority w:val="99"/>
    <w:rPr>
      <w:color w:val="0000FF" w:themeColor="hyperlink"/>
      <w:u w:val="single"/>
      <w14:textFill>
        <w14:solidFill>
          <w14:schemeClr w14:val="hlink"/>
        </w14:solidFill>
      </w14:textFill>
    </w:rPr>
  </w:style>
  <w:style w:type="character" w:customStyle="1" w:styleId="25">
    <w:name w:val="页眉 Char"/>
    <w:basedOn w:val="22"/>
    <w:link w:val="16"/>
    <w:uiPriority w:val="99"/>
    <w:rPr>
      <w:sz w:val="18"/>
      <w:szCs w:val="18"/>
    </w:rPr>
  </w:style>
  <w:style w:type="character" w:customStyle="1" w:styleId="26">
    <w:name w:val="页脚 Char"/>
    <w:basedOn w:val="22"/>
    <w:link w:val="15"/>
    <w:uiPriority w:val="99"/>
    <w:rPr>
      <w:sz w:val="18"/>
      <w:szCs w:val="18"/>
    </w:rPr>
  </w:style>
  <w:style w:type="character" w:customStyle="1" w:styleId="27">
    <w:name w:val="标题 1 Char"/>
    <w:basedOn w:val="22"/>
    <w:link w:val="3"/>
    <w:uiPriority w:val="9"/>
    <w:rPr>
      <w:rFonts w:ascii="Calibri" w:hAnsi="Calibri" w:eastAsia="宋体" w:cs="Times New Roman"/>
      <w:b/>
      <w:bCs/>
      <w:kern w:val="44"/>
      <w:sz w:val="44"/>
      <w:szCs w:val="44"/>
    </w:rPr>
  </w:style>
  <w:style w:type="character" w:customStyle="1" w:styleId="28">
    <w:name w:val="标题 2 Char"/>
    <w:basedOn w:val="22"/>
    <w:link w:val="4"/>
    <w:uiPriority w:val="9"/>
    <w:rPr>
      <w:rFonts w:ascii="Cambria" w:hAnsi="Cambria" w:eastAsia="宋体" w:cs="Times New Roman"/>
      <w:b/>
      <w:bCs/>
      <w:sz w:val="32"/>
      <w:szCs w:val="32"/>
    </w:rPr>
  </w:style>
  <w:style w:type="character" w:customStyle="1" w:styleId="29">
    <w:name w:val="标题 3 Char"/>
    <w:basedOn w:val="22"/>
    <w:link w:val="5"/>
    <w:uiPriority w:val="9"/>
    <w:rPr>
      <w:rFonts w:ascii="Calibri" w:hAnsi="Calibri" w:eastAsia="宋体" w:cs="Times New Roman"/>
      <w:b/>
      <w:bCs/>
      <w:sz w:val="32"/>
      <w:szCs w:val="32"/>
    </w:rPr>
  </w:style>
  <w:style w:type="character" w:customStyle="1" w:styleId="30">
    <w:name w:val="标题 4 Char"/>
    <w:basedOn w:val="22"/>
    <w:link w:val="6"/>
    <w:uiPriority w:val="9"/>
    <w:rPr>
      <w:rFonts w:ascii="Cambria" w:hAnsi="Cambria" w:eastAsia="宋体" w:cs="Times New Roman"/>
      <w:b/>
      <w:bCs/>
      <w:sz w:val="28"/>
      <w:szCs w:val="28"/>
    </w:rPr>
  </w:style>
  <w:style w:type="character" w:customStyle="1" w:styleId="31">
    <w:name w:val="标题 5 Char"/>
    <w:basedOn w:val="22"/>
    <w:link w:val="7"/>
    <w:uiPriority w:val="9"/>
    <w:rPr>
      <w:rFonts w:ascii="Calibri" w:hAnsi="Calibri" w:eastAsia="宋体" w:cs="Times New Roman"/>
      <w:b/>
      <w:bCs/>
      <w:sz w:val="28"/>
      <w:szCs w:val="28"/>
    </w:rPr>
  </w:style>
  <w:style w:type="character" w:customStyle="1" w:styleId="32">
    <w:name w:val="标题 6 Char"/>
    <w:basedOn w:val="22"/>
    <w:link w:val="8"/>
    <w:semiHidden/>
    <w:uiPriority w:val="9"/>
    <w:rPr>
      <w:rFonts w:ascii="Cambria" w:hAnsi="Cambria" w:eastAsia="宋体" w:cs="Times New Roman"/>
      <w:b/>
      <w:bCs/>
      <w:sz w:val="24"/>
      <w:szCs w:val="24"/>
    </w:rPr>
  </w:style>
  <w:style w:type="character" w:customStyle="1" w:styleId="33">
    <w:name w:val="标题 7 Char"/>
    <w:basedOn w:val="22"/>
    <w:link w:val="9"/>
    <w:semiHidden/>
    <w:uiPriority w:val="9"/>
    <w:rPr>
      <w:rFonts w:ascii="Calibri" w:hAnsi="Calibri" w:eastAsia="宋体" w:cs="Times New Roman"/>
      <w:b/>
      <w:bCs/>
      <w:sz w:val="24"/>
      <w:szCs w:val="24"/>
    </w:rPr>
  </w:style>
  <w:style w:type="character" w:customStyle="1" w:styleId="34">
    <w:name w:val="标题 8 Char"/>
    <w:basedOn w:val="22"/>
    <w:link w:val="10"/>
    <w:semiHidden/>
    <w:uiPriority w:val="9"/>
    <w:rPr>
      <w:rFonts w:ascii="Cambria" w:hAnsi="Cambria" w:eastAsia="宋体" w:cs="Times New Roman"/>
      <w:sz w:val="24"/>
      <w:szCs w:val="24"/>
    </w:rPr>
  </w:style>
  <w:style w:type="character" w:customStyle="1" w:styleId="35">
    <w:name w:val="标题 9 Char"/>
    <w:basedOn w:val="22"/>
    <w:link w:val="11"/>
    <w:semiHidden/>
    <w:uiPriority w:val="9"/>
    <w:rPr>
      <w:rFonts w:ascii="Cambria" w:hAnsi="Cambria" w:eastAsia="宋体" w:cs="Times New Roman"/>
      <w:szCs w:val="21"/>
    </w:rPr>
  </w:style>
  <w:style w:type="paragraph" w:styleId="36">
    <w:name w:val="List Paragraph"/>
    <w:basedOn w:val="1"/>
    <w:qFormat/>
    <w:uiPriority w:val="34"/>
    <w:pPr>
      <w:ind w:firstLine="420" w:firstLineChars="200"/>
    </w:pPr>
    <w:rPr>
      <w:rFonts w:ascii="Calibri" w:hAnsi="Calibri" w:eastAsia="宋体" w:cs="Times New Roman"/>
    </w:rPr>
  </w:style>
  <w:style w:type="paragraph" w:customStyle="1" w:styleId="37">
    <w:name w:val="TOC Heading"/>
    <w:basedOn w:val="3"/>
    <w:next w:val="1"/>
    <w:unhideWhenUsed/>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character" w:customStyle="1" w:styleId="38">
    <w:name w:val="批注框文本 Char"/>
    <w:basedOn w:val="22"/>
    <w:link w:val="14"/>
    <w:semiHidden/>
    <w:uiPriority w:val="99"/>
    <w:rPr>
      <w:sz w:val="18"/>
      <w:szCs w:val="18"/>
    </w:rPr>
  </w:style>
  <w:style w:type="paragraph" w:styleId="39">
    <w:name w:val="No Spacing"/>
    <w:link w:val="40"/>
    <w:qFormat/>
    <w:uiPriority w:val="1"/>
    <w:rPr>
      <w:rFonts w:asciiTheme="minorHAnsi" w:hAnsiTheme="minorHAnsi" w:eastAsiaTheme="minorEastAsia" w:cstheme="minorBidi"/>
      <w:kern w:val="0"/>
      <w:sz w:val="22"/>
      <w:szCs w:val="22"/>
      <w:lang w:val="en-US" w:eastAsia="zh-CN" w:bidi="ar-SA"/>
    </w:rPr>
  </w:style>
  <w:style w:type="character" w:customStyle="1" w:styleId="40">
    <w:name w:val="无间隔 Char"/>
    <w:basedOn w:val="22"/>
    <w:link w:val="39"/>
    <w:uiPriority w:val="1"/>
    <w:rPr>
      <w:kern w:val="0"/>
      <w:sz w:val="22"/>
    </w:rPr>
  </w:style>
  <w:style w:type="character" w:customStyle="1" w:styleId="41">
    <w:name w:val="标题 #1_"/>
    <w:basedOn w:val="22"/>
    <w:link w:val="42"/>
    <w:uiPriority w:val="0"/>
    <w:rPr>
      <w:rFonts w:ascii="MingLiU" w:hAnsi="MingLiU" w:eastAsia="MingLiU" w:cs="MingLiU"/>
      <w:b/>
      <w:bCs/>
      <w:sz w:val="44"/>
      <w:szCs w:val="44"/>
      <w:shd w:val="clear" w:color="auto" w:fill="FFFFFF"/>
      <w:lang w:val="zh-CN" w:bidi="zh-CN"/>
    </w:rPr>
  </w:style>
  <w:style w:type="paragraph" w:customStyle="1" w:styleId="42">
    <w:name w:val="标题 #1"/>
    <w:basedOn w:val="1"/>
    <w:link w:val="41"/>
    <w:uiPriority w:val="0"/>
    <w:pPr>
      <w:shd w:val="clear" w:color="auto" w:fill="FFFFFF"/>
      <w:spacing w:after="440"/>
      <w:ind w:left="1420"/>
      <w:jc w:val="left"/>
      <w:outlineLvl w:val="0"/>
    </w:pPr>
    <w:rPr>
      <w:rFonts w:ascii="MingLiU" w:hAnsi="MingLiU" w:eastAsia="MingLiU" w:cs="MingLiU"/>
      <w:b/>
      <w:bCs/>
      <w:sz w:val="44"/>
      <w:szCs w:val="44"/>
      <w:lang w:val="zh-CN" w:bidi="zh-CN"/>
    </w:rPr>
  </w:style>
  <w:style w:type="character" w:customStyle="1" w:styleId="43">
    <w:name w:val="正文文本_"/>
    <w:basedOn w:val="22"/>
    <w:link w:val="44"/>
    <w:uiPriority w:val="0"/>
    <w:rPr>
      <w:rFonts w:ascii="MingLiU" w:hAnsi="MingLiU" w:eastAsia="MingLiU" w:cs="MingLiU"/>
      <w:sz w:val="19"/>
      <w:szCs w:val="19"/>
      <w:shd w:val="clear" w:color="auto" w:fill="FFFFFF"/>
      <w:lang w:val="zh-CN" w:bidi="zh-CN"/>
    </w:rPr>
  </w:style>
  <w:style w:type="paragraph" w:customStyle="1" w:styleId="44">
    <w:name w:val="正文文本1"/>
    <w:basedOn w:val="1"/>
    <w:link w:val="43"/>
    <w:uiPriority w:val="0"/>
    <w:pPr>
      <w:shd w:val="clear" w:color="auto" w:fill="FFFFFF"/>
      <w:spacing w:after="220" w:line="480" w:lineRule="auto"/>
      <w:ind w:firstLine="400"/>
      <w:jc w:val="left"/>
    </w:pPr>
    <w:rPr>
      <w:rFonts w:ascii="MingLiU" w:hAnsi="MingLiU" w:eastAsia="MingLiU" w:cs="MingLiU"/>
      <w:sz w:val="19"/>
      <w:szCs w:val="19"/>
      <w:lang w:val="zh-CN" w:bidi="zh-CN"/>
    </w:rPr>
  </w:style>
  <w:style w:type="paragraph" w:customStyle="1" w:styleId="45">
    <w:name w:val="样式1"/>
    <w:basedOn w:val="1"/>
    <w:link w:val="46"/>
    <w:qFormat/>
    <w:uiPriority w:val="0"/>
    <w:rPr>
      <w:rFonts w:ascii="微软雅黑" w:hAnsi="微软雅黑" w:eastAsia="微软雅黑"/>
      <w:sz w:val="44"/>
      <w:szCs w:val="44"/>
    </w:rPr>
  </w:style>
  <w:style w:type="character" w:customStyle="1" w:styleId="46">
    <w:name w:val="样式1 Char"/>
    <w:basedOn w:val="22"/>
    <w:link w:val="45"/>
    <w:uiPriority w:val="0"/>
    <w:rPr>
      <w:rFonts w:ascii="微软雅黑" w:hAnsi="微软雅黑" w:eastAsia="微软雅黑"/>
      <w:sz w:val="44"/>
      <w:szCs w:val="44"/>
    </w:rPr>
  </w:style>
  <w:style w:type="paragraph" w:customStyle="1" w:styleId="47">
    <w:name w:val="章标题"/>
    <w:next w:val="48"/>
    <w:qFormat/>
    <w:uiPriority w:val="0"/>
    <w:pPr>
      <w:numPr>
        <w:ilvl w:val="0"/>
        <w:numId w:val="2"/>
      </w:numPr>
      <w:spacing w:beforeLines="50" w:afterLines="50"/>
      <w:jc w:val="both"/>
      <w:outlineLvl w:val="1"/>
    </w:pPr>
    <w:rPr>
      <w:rFonts w:ascii="黑体" w:eastAsia="黑体" w:hAnsiTheme="minorHAnsi" w:cstheme="minorBidi"/>
      <w:sz w:val="21"/>
      <w:lang w:val="en-US" w:eastAsia="zh-CN" w:bidi="ar-SA"/>
    </w:rPr>
  </w:style>
  <w:style w:type="paragraph" w:customStyle="1" w:styleId="48">
    <w:name w:val="段"/>
    <w:qFormat/>
    <w:uiPriority w:val="0"/>
    <w:pPr>
      <w:autoSpaceDE w:val="0"/>
      <w:autoSpaceDN w:val="0"/>
      <w:ind w:firstLine="200" w:firstLineChars="200"/>
      <w:jc w:val="both"/>
    </w:pPr>
    <w:rPr>
      <w:rFonts w:ascii="宋体" w:hAnsiTheme="minorHAnsi" w:eastAsiaTheme="minorEastAsia" w:cstheme="minorBidi"/>
      <w:sz w:val="21"/>
      <w:lang w:val="en-US" w:eastAsia="zh-CN" w:bidi="ar-SA"/>
    </w:rPr>
  </w:style>
  <w:style w:type="paragraph" w:customStyle="1" w:styleId="49">
    <w:name w:val="一级条标题"/>
    <w:next w:val="48"/>
    <w:qFormat/>
    <w:uiPriority w:val="0"/>
    <w:pPr>
      <w:numPr>
        <w:ilvl w:val="1"/>
        <w:numId w:val="2"/>
      </w:numPr>
      <w:outlineLvl w:val="2"/>
    </w:pPr>
    <w:rPr>
      <w:rFonts w:ascii="Times New Roman" w:hAnsi="Times New Roman" w:eastAsia="黑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glossaryDocument" Target="glossary/document.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13EA74ECBB6487A8632A68EB85A3069"/>
        <w:style w:val=""/>
        <w:category>
          <w:name w:val="常规"/>
          <w:gallery w:val="placeholder"/>
        </w:category>
        <w:types>
          <w:type w:val="bbPlcHdr"/>
        </w:types>
        <w:behaviors>
          <w:behavior w:val="content"/>
        </w:behaviors>
        <w:description w:val=""/>
        <w:guid w:val="{7315BE8B-9E07-4176-9567-71DE9F5A503D}"/>
      </w:docPartPr>
      <w:docPartBody>
        <w:p>
          <w:pPr>
            <w:pStyle w:val="13"/>
          </w:pPr>
          <w:r>
            <w:rPr>
              <w:rFonts w:asciiTheme="majorHAnsi" w:hAnsiTheme="majorHAnsi" w:eastAsiaTheme="majorEastAsia" w:cstheme="majorBidi"/>
              <w:sz w:val="32"/>
              <w:szCs w:val="32"/>
              <w:lang w:val="zh-CN"/>
            </w:rPr>
            <w:t>[键入文档标题]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7C"/>
    <w:rsid w:val="000B7DD2"/>
    <w:rsid w:val="00104D92"/>
    <w:rsid w:val="00134F90"/>
    <w:rsid w:val="00150261"/>
    <w:rsid w:val="0023272C"/>
    <w:rsid w:val="00302CCE"/>
    <w:rsid w:val="003F7281"/>
    <w:rsid w:val="00431AE6"/>
    <w:rsid w:val="004D2AAF"/>
    <w:rsid w:val="00525EA2"/>
    <w:rsid w:val="007020D2"/>
    <w:rsid w:val="00704F3A"/>
    <w:rsid w:val="007E63FD"/>
    <w:rsid w:val="0085275D"/>
    <w:rsid w:val="008539EC"/>
    <w:rsid w:val="00AB3E2D"/>
    <w:rsid w:val="00BD3FCD"/>
    <w:rsid w:val="00C0326E"/>
    <w:rsid w:val="00C11C91"/>
    <w:rsid w:val="00C709C1"/>
    <w:rsid w:val="00CD7B2C"/>
    <w:rsid w:val="00CE25B8"/>
    <w:rsid w:val="00D07B5D"/>
    <w:rsid w:val="00D43CE5"/>
    <w:rsid w:val="00D60E7C"/>
    <w:rsid w:val="00EC569A"/>
    <w:rsid w:val="00EE57D0"/>
    <w:rsid w:val="00F75B92"/>
    <w:rsid w:val="00FC0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87367C285D284141907F076F36A05F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3F98EB3EC78546F88056397669A274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A5738D4591704634B39716DD39FCC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75B1BBA3C199420AA1FC31044CD3BF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A13104DBF50E49DC9524CB35E2E0AB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C01E9798E4F7458CB15E22ED031D9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F0BF47BD3BE24EF0946BC063282C9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5ADC73E48A0B435CAC915DC72ACF7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0BAC644249C24BA1907F6CAA400B4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313EA74ECBB6487A8632A68EB85A30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585102C47F594B60893184EB694B74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71643BB6F36C4D18A37171971F40AB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67046BC6AB7D4B87812F835DE40DC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14EFBEF4F1144ECCB20738526841D5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05E7FA3D39304B12B44778124C3F80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A21814187BA441BB9F055977616DFA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B59A94C001FB49D6991451E65CEB21AD"/>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271</Words>
  <Characters>1549</Characters>
  <Lines>12</Lines>
  <Paragraphs>3</Paragraphs>
  <TotalTime>1</TotalTime>
  <ScaleCrop>false</ScaleCrop>
  <LinksUpToDate>false</LinksUpToDate>
  <CharactersWithSpaces>1817</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2015-02-06T07:09:00Z</dcterms:created>
  <dc:creator>Data</dc:creator>
  <cp:lastModifiedBy>derek</cp:lastModifiedBy>
  <dcterms:modified xsi:type="dcterms:W3CDTF">2024-07-08T14:56:13Z</dcterms:modified>
  <dc:title>快对讲企业管理后台操作手册</dc:title>
  <cp:revision>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9DBA11C4E72AC825FA0177645C7E0CF1_42</vt:lpwstr>
  </property>
</Properties>
</file>